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dxa"/>
        <w:tblInd w:w="-972" w:type="dxa"/>
        <w:tblLayout w:type="fixed"/>
        <w:tblLook w:val="04A0" w:firstRow="1" w:lastRow="0" w:firstColumn="1" w:lastColumn="0" w:noHBand="0" w:noVBand="1"/>
      </w:tblPr>
      <w:tblGrid>
        <w:gridCol w:w="4680"/>
        <w:gridCol w:w="1620"/>
        <w:gridCol w:w="4500"/>
      </w:tblGrid>
      <w:tr w:rsidR="00304B64" w:rsidTr="00304B64">
        <w:tc>
          <w:tcPr>
            <w:tcW w:w="4680" w:type="dxa"/>
            <w:hideMark/>
          </w:tcPr>
          <w:p w:rsidR="00304B64" w:rsidRDefault="00304B64">
            <w:pPr>
              <w:spacing w:after="0" w:line="240" w:lineRule="auto"/>
              <w:jc w:val="center"/>
              <w:rPr>
                <w:rFonts w:ascii="Times New Roman" w:hAnsi="Times New Roman"/>
                <w:b/>
                <w:bCs/>
                <w:snapToGrid w:val="0"/>
                <w:sz w:val="28"/>
                <w:szCs w:val="28"/>
                <w:lang w:eastAsia="ru-RU"/>
              </w:rPr>
            </w:pPr>
            <w:r>
              <w:rPr>
                <w:rFonts w:ascii="Times New Roman" w:hAnsi="Times New Roman"/>
                <w:b/>
                <w:bCs/>
                <w:snapToGrid w:val="0"/>
                <w:sz w:val="28"/>
                <w:szCs w:val="28"/>
                <w:lang w:eastAsia="ru-RU"/>
              </w:rPr>
              <w:t>Баш</w:t>
            </w:r>
            <w:r>
              <w:rPr>
                <w:rFonts w:ascii="Times New Roman" w:hAnsi="Times New Roman"/>
                <w:b/>
                <w:bCs/>
                <w:snapToGrid w:val="0"/>
                <w:sz w:val="28"/>
                <w:szCs w:val="28"/>
                <w:lang w:val="be-BY" w:eastAsia="ru-RU"/>
              </w:rPr>
              <w:t>ҡ</w:t>
            </w:r>
            <w:proofErr w:type="spellStart"/>
            <w:r>
              <w:rPr>
                <w:rFonts w:ascii="Times New Roman" w:hAnsi="Times New Roman"/>
                <w:b/>
                <w:bCs/>
                <w:snapToGrid w:val="0"/>
                <w:sz w:val="28"/>
                <w:szCs w:val="28"/>
                <w:lang w:eastAsia="ru-RU"/>
              </w:rPr>
              <w:t>ортостан</w:t>
            </w:r>
            <w:proofErr w:type="spellEnd"/>
            <w:r>
              <w:rPr>
                <w:rFonts w:ascii="Times New Roman" w:hAnsi="Times New Roman"/>
                <w:b/>
                <w:bCs/>
                <w:snapToGrid w:val="0"/>
                <w:sz w:val="28"/>
                <w:szCs w:val="28"/>
                <w:lang w:eastAsia="ru-RU"/>
              </w:rPr>
              <w:t xml:space="preserve"> Республика</w:t>
            </w:r>
            <w:r>
              <w:rPr>
                <w:rFonts w:ascii="Times New Roman" w:hAnsi="Times New Roman"/>
                <w:b/>
                <w:bCs/>
                <w:snapToGrid w:val="0"/>
                <w:sz w:val="28"/>
                <w:szCs w:val="28"/>
                <w:lang w:val="en-US" w:eastAsia="ru-RU"/>
              </w:rPr>
              <w:t>h</w:t>
            </w:r>
            <w:r>
              <w:rPr>
                <w:rFonts w:ascii="Times New Roman" w:hAnsi="Times New Roman"/>
                <w:b/>
                <w:bCs/>
                <w:snapToGrid w:val="0"/>
                <w:sz w:val="28"/>
                <w:szCs w:val="28"/>
                <w:lang w:eastAsia="ru-RU"/>
              </w:rPr>
              <w:t>ы</w:t>
            </w:r>
          </w:p>
          <w:p w:rsidR="00304B64" w:rsidRDefault="00304B64">
            <w:pPr>
              <w:spacing w:after="0" w:line="240" w:lineRule="auto"/>
              <w:jc w:val="center"/>
              <w:rPr>
                <w:rFonts w:ascii="Times New Roman" w:hAnsi="Times New Roman"/>
                <w:b/>
                <w:bCs/>
                <w:snapToGrid w:val="0"/>
                <w:sz w:val="28"/>
                <w:szCs w:val="28"/>
                <w:lang w:eastAsia="ru-RU"/>
              </w:rPr>
            </w:pPr>
            <w:r>
              <w:rPr>
                <w:rFonts w:ascii="Times New Roman" w:hAnsi="Times New Roman"/>
                <w:b/>
                <w:bCs/>
                <w:snapToGrid w:val="0"/>
                <w:sz w:val="28"/>
                <w:szCs w:val="28"/>
                <w:lang w:eastAsia="ru-RU"/>
              </w:rPr>
              <w:t xml:space="preserve"> </w:t>
            </w:r>
            <w:proofErr w:type="spellStart"/>
            <w:r>
              <w:rPr>
                <w:rFonts w:ascii="Times New Roman" w:hAnsi="Times New Roman"/>
                <w:b/>
                <w:bCs/>
                <w:snapToGrid w:val="0"/>
                <w:sz w:val="28"/>
                <w:szCs w:val="28"/>
                <w:lang w:eastAsia="ru-RU"/>
              </w:rPr>
              <w:t>Бузд</w:t>
            </w:r>
            <w:r>
              <w:rPr>
                <w:rFonts w:ascii="Times New Roman" w:hAnsi="Times New Roman"/>
                <w:b/>
                <w:bCs/>
                <w:sz w:val="28"/>
                <w:szCs w:val="28"/>
                <w:lang w:eastAsia="ru-RU"/>
              </w:rPr>
              <w:t>ə</w:t>
            </w:r>
            <w:r>
              <w:rPr>
                <w:rFonts w:ascii="Times New Roman" w:hAnsi="Times New Roman"/>
                <w:b/>
                <w:bCs/>
                <w:snapToGrid w:val="0"/>
                <w:sz w:val="28"/>
                <w:szCs w:val="28"/>
                <w:lang w:eastAsia="ru-RU"/>
              </w:rPr>
              <w:t>к</w:t>
            </w:r>
            <w:proofErr w:type="spellEnd"/>
            <w:r>
              <w:rPr>
                <w:rFonts w:ascii="Times New Roman" w:hAnsi="Times New Roman"/>
                <w:b/>
                <w:bCs/>
                <w:snapToGrid w:val="0"/>
                <w:sz w:val="28"/>
                <w:szCs w:val="28"/>
                <w:lang w:eastAsia="ru-RU"/>
              </w:rPr>
              <w:t xml:space="preserve"> районы</w:t>
            </w:r>
          </w:p>
          <w:p w:rsidR="00304B64" w:rsidRDefault="00304B64">
            <w:pPr>
              <w:spacing w:after="0" w:line="240" w:lineRule="auto"/>
              <w:jc w:val="center"/>
              <w:rPr>
                <w:rFonts w:ascii="Times New Roman" w:hAnsi="Times New Roman"/>
                <w:b/>
                <w:bCs/>
                <w:snapToGrid w:val="0"/>
                <w:sz w:val="28"/>
                <w:szCs w:val="28"/>
                <w:lang w:val="be-BY" w:eastAsia="ru-RU"/>
              </w:rPr>
            </w:pPr>
            <w:proofErr w:type="spellStart"/>
            <w:r>
              <w:rPr>
                <w:rFonts w:ascii="Times New Roman" w:hAnsi="Times New Roman"/>
                <w:b/>
                <w:bCs/>
                <w:snapToGrid w:val="0"/>
                <w:sz w:val="28"/>
                <w:szCs w:val="28"/>
                <w:lang w:eastAsia="ru-RU"/>
              </w:rPr>
              <w:t>муниципаль</w:t>
            </w:r>
            <w:proofErr w:type="spellEnd"/>
            <w:r>
              <w:rPr>
                <w:rFonts w:ascii="Times New Roman" w:hAnsi="Times New Roman"/>
                <w:b/>
                <w:bCs/>
                <w:snapToGrid w:val="0"/>
                <w:sz w:val="28"/>
                <w:szCs w:val="28"/>
                <w:lang w:eastAsia="ru-RU"/>
              </w:rPr>
              <w:t xml:space="preserve"> </w:t>
            </w:r>
            <w:proofErr w:type="spellStart"/>
            <w:r>
              <w:rPr>
                <w:rFonts w:ascii="Times New Roman" w:hAnsi="Times New Roman"/>
                <w:b/>
                <w:bCs/>
                <w:snapToGrid w:val="0"/>
                <w:sz w:val="28"/>
                <w:szCs w:val="28"/>
                <w:lang w:eastAsia="ru-RU"/>
              </w:rPr>
              <w:t>районының</w:t>
            </w:r>
            <w:proofErr w:type="spellEnd"/>
          </w:p>
          <w:p w:rsidR="00304B64" w:rsidRDefault="00304B64">
            <w:pPr>
              <w:spacing w:after="0" w:line="240" w:lineRule="auto"/>
              <w:jc w:val="center"/>
              <w:rPr>
                <w:rFonts w:ascii="Times New Roman" w:hAnsi="Times New Roman"/>
                <w:b/>
                <w:bCs/>
                <w:snapToGrid w:val="0"/>
                <w:sz w:val="28"/>
                <w:szCs w:val="28"/>
                <w:lang w:val="be-BY" w:eastAsia="ru-RU"/>
              </w:rPr>
            </w:pPr>
            <w:r>
              <w:rPr>
                <w:rFonts w:ascii="Times New Roman" w:hAnsi="Times New Roman"/>
                <w:b/>
                <w:bCs/>
                <w:snapToGrid w:val="0"/>
                <w:sz w:val="28"/>
                <w:szCs w:val="28"/>
                <w:lang w:val="be-BY" w:eastAsia="ru-RU"/>
              </w:rPr>
              <w:t>Таулар ауыл советы</w:t>
            </w:r>
          </w:p>
          <w:p w:rsidR="00304B64" w:rsidRDefault="00304B64">
            <w:pPr>
              <w:spacing w:after="0" w:line="240" w:lineRule="auto"/>
              <w:jc w:val="center"/>
              <w:rPr>
                <w:rFonts w:ascii="Times New Roman" w:hAnsi="Times New Roman"/>
                <w:b/>
                <w:bCs/>
                <w:snapToGrid w:val="0"/>
                <w:sz w:val="28"/>
                <w:szCs w:val="28"/>
                <w:lang w:val="be-BY" w:eastAsia="ru-RU"/>
              </w:rPr>
            </w:pPr>
            <w:r>
              <w:rPr>
                <w:rFonts w:ascii="Times New Roman" w:hAnsi="Times New Roman"/>
                <w:b/>
                <w:bCs/>
                <w:snapToGrid w:val="0"/>
                <w:sz w:val="28"/>
                <w:szCs w:val="28"/>
                <w:lang w:val="be-BY" w:eastAsia="ru-RU"/>
              </w:rPr>
              <w:t xml:space="preserve">ауыл  биләмәһе </w:t>
            </w:r>
          </w:p>
          <w:p w:rsidR="00304B64" w:rsidRDefault="00304B64">
            <w:pPr>
              <w:spacing w:after="0" w:line="240" w:lineRule="auto"/>
              <w:jc w:val="center"/>
              <w:rPr>
                <w:rFonts w:ascii="Times New Roman" w:hAnsi="Times New Roman"/>
                <w:b/>
                <w:bCs/>
                <w:snapToGrid w:val="0"/>
                <w:sz w:val="28"/>
                <w:szCs w:val="28"/>
                <w:lang w:val="be-BY" w:eastAsia="ru-RU"/>
              </w:rPr>
            </w:pPr>
            <w:r>
              <w:rPr>
                <w:rFonts w:ascii="Times New Roman" w:hAnsi="Times New Roman"/>
                <w:b/>
                <w:bCs/>
                <w:snapToGrid w:val="0"/>
                <w:sz w:val="28"/>
                <w:szCs w:val="28"/>
                <w:lang w:val="be-BY" w:eastAsia="ru-RU"/>
              </w:rPr>
              <w:t>Хакимиәте</w:t>
            </w:r>
          </w:p>
          <w:p w:rsidR="00304B64" w:rsidRDefault="00304B64">
            <w:pPr>
              <w:spacing w:after="0" w:line="240" w:lineRule="auto"/>
              <w:jc w:val="center"/>
              <w:rPr>
                <w:rFonts w:ascii="Times New Roman" w:hAnsi="Times New Roman"/>
                <w:snapToGrid w:val="0"/>
                <w:sz w:val="24"/>
                <w:szCs w:val="24"/>
                <w:lang w:val="be-BY" w:eastAsia="ru-RU"/>
              </w:rPr>
            </w:pPr>
            <w:r>
              <w:rPr>
                <w:rFonts w:ascii="Times New Roman" w:hAnsi="Times New Roman"/>
                <w:snapToGrid w:val="0"/>
                <w:sz w:val="24"/>
                <w:szCs w:val="24"/>
                <w:lang w:val="be-BY" w:eastAsia="ru-RU"/>
              </w:rPr>
              <w:t>У</w:t>
            </w:r>
            <w:r>
              <w:rPr>
                <w:rFonts w:ascii="Times New Roman" w:eastAsia="MS Mincho" w:hAnsi="Times New Roman"/>
                <w:snapToGrid w:val="0"/>
                <w:sz w:val="24"/>
                <w:szCs w:val="24"/>
                <w:lang w:val="be-BY" w:eastAsia="ru-RU"/>
              </w:rPr>
              <w:t>ҙәк</w:t>
            </w:r>
            <w:r>
              <w:rPr>
                <w:rFonts w:ascii="Times New Roman" w:hAnsi="Times New Roman"/>
                <w:snapToGrid w:val="0"/>
                <w:sz w:val="24"/>
                <w:szCs w:val="24"/>
                <w:lang w:val="be-BY" w:eastAsia="ru-RU"/>
              </w:rPr>
              <w:t xml:space="preserve"> урамы, 21 й. , Иске Таулар ауылы, Бүздәк районы, Башҡортостан Республикаһы, 452724</w:t>
            </w:r>
          </w:p>
        </w:tc>
        <w:tc>
          <w:tcPr>
            <w:tcW w:w="1620" w:type="dxa"/>
          </w:tcPr>
          <w:p w:rsidR="00E86876" w:rsidRDefault="00E86876">
            <w:pPr>
              <w:spacing w:after="0" w:line="240" w:lineRule="auto"/>
              <w:jc w:val="center"/>
              <w:rPr>
                <w:rFonts w:ascii="Times New Roman" w:hAnsi="Times New Roman"/>
                <w:sz w:val="28"/>
                <w:szCs w:val="28"/>
                <w:lang w:eastAsia="ru-RU"/>
              </w:rPr>
            </w:pPr>
          </w:p>
          <w:p w:rsidR="00304B64" w:rsidRDefault="00304B64">
            <w:pPr>
              <w:spacing w:after="0" w:line="240" w:lineRule="auto"/>
              <w:jc w:val="center"/>
              <w:rPr>
                <w:rFonts w:ascii="Times New Roman" w:hAnsi="Times New Roman"/>
                <w:sz w:val="28"/>
                <w:szCs w:val="28"/>
                <w:lang w:eastAsia="ru-RU"/>
              </w:rPr>
            </w:pPr>
            <w:bookmarkStart w:id="0" w:name="_GoBack"/>
            <w:bookmarkEnd w:id="0"/>
            <w:r>
              <w:rPr>
                <w:rFonts w:ascii="Times New Roman" w:hAnsi="Times New Roman"/>
                <w:b/>
                <w:noProof/>
                <w:sz w:val="28"/>
                <w:szCs w:val="28"/>
                <w:lang w:eastAsia="ru-RU"/>
              </w:rPr>
              <w:drawing>
                <wp:inline distT="0" distB="0" distL="0" distR="0">
                  <wp:extent cx="847725" cy="10096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7725" cy="1009650"/>
                          </a:xfrm>
                          <a:prstGeom prst="rect">
                            <a:avLst/>
                          </a:prstGeom>
                          <a:noFill/>
                          <a:ln>
                            <a:noFill/>
                          </a:ln>
                        </pic:spPr>
                      </pic:pic>
                    </a:graphicData>
                  </a:graphic>
                </wp:inline>
              </w:drawing>
            </w:r>
          </w:p>
          <w:p w:rsidR="00304B64" w:rsidRDefault="00304B64">
            <w:pPr>
              <w:snapToGrid w:val="0"/>
              <w:spacing w:after="0" w:line="240" w:lineRule="auto"/>
              <w:jc w:val="center"/>
              <w:rPr>
                <w:rFonts w:ascii="Times New Roman" w:hAnsi="Times New Roman"/>
                <w:sz w:val="28"/>
                <w:szCs w:val="28"/>
                <w:lang w:eastAsia="ru-RU"/>
              </w:rPr>
            </w:pPr>
          </w:p>
        </w:tc>
        <w:tc>
          <w:tcPr>
            <w:tcW w:w="4500" w:type="dxa"/>
            <w:hideMark/>
          </w:tcPr>
          <w:p w:rsidR="00304B64" w:rsidRDefault="00304B64">
            <w:pPr>
              <w:snapToGrid w:val="0"/>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Администрация</w:t>
            </w:r>
          </w:p>
          <w:p w:rsidR="00304B64" w:rsidRDefault="00304B64">
            <w:pPr>
              <w:snapToGrid w:val="0"/>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сельского поселения</w:t>
            </w:r>
          </w:p>
          <w:p w:rsidR="00304B64" w:rsidRDefault="00304B64">
            <w:pPr>
              <w:snapToGrid w:val="0"/>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Тавларовский сельсовет</w:t>
            </w:r>
          </w:p>
          <w:p w:rsidR="00304B64" w:rsidRDefault="00304B64">
            <w:pPr>
              <w:snapToGrid w:val="0"/>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муниципального района</w:t>
            </w:r>
          </w:p>
          <w:p w:rsidR="00304B64" w:rsidRDefault="00304B64">
            <w:pPr>
              <w:snapToGrid w:val="0"/>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Буздякский район</w:t>
            </w:r>
          </w:p>
          <w:p w:rsidR="00304B64" w:rsidRDefault="00304B64">
            <w:pPr>
              <w:snapToGrid w:val="0"/>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Республики Башкортостан</w:t>
            </w:r>
          </w:p>
          <w:p w:rsidR="00304B64" w:rsidRDefault="00304B64">
            <w:pPr>
              <w:snapToGrid w:val="0"/>
              <w:spacing w:after="0" w:line="240" w:lineRule="auto"/>
              <w:jc w:val="center"/>
              <w:rPr>
                <w:rFonts w:ascii="Times New Roman" w:hAnsi="Times New Roman"/>
                <w:sz w:val="24"/>
                <w:szCs w:val="24"/>
                <w:lang w:val="be-BY" w:eastAsia="ru-RU"/>
              </w:rPr>
            </w:pPr>
            <w:r>
              <w:rPr>
                <w:rFonts w:ascii="Times New Roman" w:hAnsi="Times New Roman"/>
                <w:sz w:val="24"/>
                <w:szCs w:val="24"/>
                <w:lang w:val="be-BY" w:eastAsia="ru-RU"/>
              </w:rPr>
              <w:t>Центральная ул., д.  21, с. Старотавларово, Буздякский район, Республика Башкортостан, 452724</w:t>
            </w:r>
          </w:p>
        </w:tc>
      </w:tr>
      <w:tr w:rsidR="00304B64" w:rsidRPr="00E86876" w:rsidTr="00304B64">
        <w:tc>
          <w:tcPr>
            <w:tcW w:w="10800" w:type="dxa"/>
            <w:gridSpan w:val="3"/>
            <w:hideMark/>
          </w:tcPr>
          <w:p w:rsidR="00304B64" w:rsidRDefault="00304B64">
            <w:pPr>
              <w:spacing w:after="0" w:line="240" w:lineRule="auto"/>
              <w:rPr>
                <w:rFonts w:ascii="Times New Roman" w:hAnsi="Times New Roman"/>
                <w:snapToGrid w:val="0"/>
                <w:sz w:val="28"/>
                <w:szCs w:val="28"/>
                <w:lang w:val="be-BY" w:eastAsia="ru-RU"/>
              </w:rPr>
            </w:pPr>
            <w:r>
              <w:rPr>
                <w:rFonts w:ascii="Times New Roman" w:hAnsi="Times New Roman"/>
                <w:snapToGrid w:val="0"/>
                <w:sz w:val="28"/>
                <w:szCs w:val="28"/>
                <w:lang w:eastAsia="ru-RU"/>
              </w:rPr>
              <w:t xml:space="preserve">   </w:t>
            </w:r>
            <w:r>
              <w:rPr>
                <w:rFonts w:ascii="Times New Roman" w:hAnsi="Times New Roman"/>
                <w:snapToGrid w:val="0"/>
                <w:sz w:val="28"/>
                <w:szCs w:val="28"/>
                <w:lang w:val="be-BY" w:eastAsia="ru-RU"/>
              </w:rPr>
              <w:t xml:space="preserve">тел. (34773) 2-74-36, 2-70-36                                            </w:t>
            </w:r>
            <w:r>
              <w:rPr>
                <w:rFonts w:ascii="Times New Roman" w:hAnsi="Times New Roman"/>
                <w:snapToGrid w:val="0"/>
                <w:sz w:val="28"/>
                <w:szCs w:val="28"/>
                <w:lang w:val="en-US" w:eastAsia="ru-RU"/>
              </w:rPr>
              <w:t>e-mail: taular-selsovet@mail.ru</w:t>
            </w:r>
          </w:p>
        </w:tc>
      </w:tr>
      <w:tr w:rsidR="00304B64" w:rsidRPr="00E86876" w:rsidTr="00304B64">
        <w:trPr>
          <w:trHeight w:val="80"/>
        </w:trPr>
        <w:tc>
          <w:tcPr>
            <w:tcW w:w="10800" w:type="dxa"/>
            <w:gridSpan w:val="3"/>
            <w:tcBorders>
              <w:top w:val="nil"/>
              <w:left w:val="single" w:sz="4" w:space="0" w:color="auto"/>
              <w:bottom w:val="thinThickThinSmallGap" w:sz="24" w:space="0" w:color="auto"/>
              <w:right w:val="single" w:sz="4" w:space="0" w:color="auto"/>
            </w:tcBorders>
            <w:hideMark/>
          </w:tcPr>
          <w:p w:rsidR="00304B64" w:rsidRDefault="00304B64">
            <w:pPr>
              <w:rPr>
                <w:rFonts w:ascii="Times New Roman" w:hAnsi="Times New Roman"/>
                <w:snapToGrid w:val="0"/>
                <w:sz w:val="28"/>
                <w:szCs w:val="28"/>
                <w:lang w:val="be-BY" w:eastAsia="ru-RU"/>
              </w:rPr>
            </w:pPr>
          </w:p>
        </w:tc>
      </w:tr>
    </w:tbl>
    <w:p w:rsidR="00304B64" w:rsidRDefault="00304B64" w:rsidP="00304B64">
      <w:pPr>
        <w:autoSpaceDE w:val="0"/>
        <w:autoSpaceDN w:val="0"/>
        <w:adjustRightInd w:val="0"/>
        <w:spacing w:after="0"/>
        <w:jc w:val="center"/>
        <w:rPr>
          <w:rFonts w:ascii="Times New Roman" w:hAnsi="Times New Roman" w:cs="Times New Roman"/>
          <w:b/>
          <w:bCs/>
          <w:sz w:val="28"/>
          <w:szCs w:val="28"/>
          <w:lang w:val="en-US"/>
        </w:rPr>
      </w:pPr>
    </w:p>
    <w:p w:rsidR="00304B64" w:rsidRDefault="00304B64" w:rsidP="00304B64">
      <w:pPr>
        <w:autoSpaceDE w:val="0"/>
        <w:autoSpaceDN w:val="0"/>
        <w:adjustRightInd w:val="0"/>
        <w:spacing w:after="0"/>
        <w:jc w:val="center"/>
        <w:rPr>
          <w:rFonts w:ascii="Times New Roman" w:hAnsi="Times New Roman"/>
          <w:b/>
          <w:bCs/>
          <w:sz w:val="28"/>
          <w:szCs w:val="28"/>
        </w:rPr>
      </w:pPr>
      <w:r>
        <w:rPr>
          <w:rFonts w:ascii="Times New Roman" w:hAnsi="Times New Roman"/>
          <w:b/>
          <w:bCs/>
          <w:sz w:val="28"/>
          <w:szCs w:val="28"/>
        </w:rPr>
        <w:t>ПОСТАНОВЛЕНИЕ</w:t>
      </w:r>
    </w:p>
    <w:p w:rsidR="00304B64" w:rsidRDefault="00304B64" w:rsidP="00304B64">
      <w:pPr>
        <w:autoSpaceDE w:val="0"/>
        <w:autoSpaceDN w:val="0"/>
        <w:adjustRightInd w:val="0"/>
        <w:spacing w:after="0"/>
        <w:ind w:firstLine="284"/>
        <w:jc w:val="center"/>
        <w:rPr>
          <w:rFonts w:ascii="Times New Roman" w:hAnsi="Times New Roman"/>
          <w:sz w:val="28"/>
          <w:szCs w:val="28"/>
        </w:rPr>
      </w:pPr>
      <w:r>
        <w:rPr>
          <w:rFonts w:ascii="Times New Roman" w:hAnsi="Times New Roman"/>
          <w:sz w:val="28"/>
          <w:szCs w:val="28"/>
          <w:lang w:val="tt-RU"/>
        </w:rPr>
        <w:t xml:space="preserve">№ 26/1                                                                   </w:t>
      </w:r>
      <w:r>
        <w:rPr>
          <w:rFonts w:ascii="Times New Roman" w:hAnsi="Times New Roman"/>
          <w:sz w:val="28"/>
          <w:szCs w:val="28"/>
        </w:rPr>
        <w:t>от 12 июля 2024 г.</w:t>
      </w:r>
    </w:p>
    <w:p w:rsidR="00E878B2" w:rsidRDefault="00E878B2" w:rsidP="00E878B2">
      <w:pPr>
        <w:widowControl w:val="0"/>
        <w:autoSpaceDE w:val="0"/>
        <w:autoSpaceDN w:val="0"/>
        <w:adjustRightInd w:val="0"/>
        <w:spacing w:after="0" w:line="240" w:lineRule="auto"/>
        <w:jc w:val="center"/>
        <w:rPr>
          <w:rFonts w:ascii="Times New Roman" w:hAnsi="Times New Roman" w:cs="Times New Roman"/>
          <w:b/>
          <w:sz w:val="20"/>
          <w:szCs w:val="20"/>
        </w:rPr>
      </w:pPr>
    </w:p>
    <w:p w:rsidR="00E878B2" w:rsidRDefault="00E878B2" w:rsidP="00E878B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76DD7">
        <w:rPr>
          <w:rFonts w:ascii="Times New Roman" w:eastAsia="Times New Roman" w:hAnsi="Times New Roman" w:cs="Times New Roman"/>
          <w:b/>
          <w:color w:val="1E1D1E"/>
          <w:sz w:val="28"/>
          <w:szCs w:val="28"/>
          <w:lang w:eastAsia="ru-RU"/>
        </w:rPr>
        <w:t>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p>
    <w:p w:rsidR="00E878B2" w:rsidRDefault="00E878B2" w:rsidP="00E878B2">
      <w:pPr>
        <w:spacing w:after="0" w:line="240" w:lineRule="auto"/>
        <w:jc w:val="center"/>
        <w:rPr>
          <w:rFonts w:ascii="Times New Roman" w:eastAsia="Calibri" w:hAnsi="Times New Roman" w:cs="Times New Roman"/>
          <w:b/>
          <w:sz w:val="20"/>
          <w:szCs w:val="20"/>
        </w:rPr>
      </w:pPr>
    </w:p>
    <w:p w:rsidR="00E878B2" w:rsidRPr="00E878B2" w:rsidRDefault="00E878B2" w:rsidP="00E878B2">
      <w:pPr>
        <w:tabs>
          <w:tab w:val="left" w:pos="2835"/>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76DD7">
        <w:rPr>
          <w:rFonts w:ascii="Times New Roman" w:eastAsia="Times New Roman" w:hAnsi="Times New Roman" w:cs="Times New Roman"/>
          <w:color w:val="1E1D1E"/>
          <w:sz w:val="28"/>
          <w:szCs w:val="28"/>
          <w:lang w:eastAsia="ru-RU"/>
        </w:rPr>
        <w:t>В соответствии с Налоговым кодексом Российской Федерации, Федеральным законом от 27.07.2010 № 210-ФЗ «Об организации предоставления государственных и муниципальных услуг»</w:t>
      </w:r>
      <w:r>
        <w:rPr>
          <w:rFonts w:ascii="Times New Roman" w:eastAsia="Times New Roman" w:hAnsi="Times New Roman" w:cs="Times New Roman"/>
          <w:color w:val="1E1D1E"/>
          <w:sz w:val="28"/>
          <w:szCs w:val="28"/>
          <w:lang w:eastAsia="ru-RU"/>
        </w:rPr>
        <w:t>,</w:t>
      </w:r>
      <w:r>
        <w:rPr>
          <w:rFonts w:ascii="Times New Roman" w:hAnsi="Times New Roman" w:cs="Times New Roman"/>
          <w:sz w:val="24"/>
          <w:szCs w:val="24"/>
        </w:rPr>
        <w:t xml:space="preserve"> </w:t>
      </w:r>
      <w:bookmarkStart w:id="1" w:name="_Hlk171604363"/>
      <w:r w:rsidRPr="00E878B2">
        <w:rPr>
          <w:rFonts w:ascii="Times New Roman" w:hAnsi="Times New Roman" w:cs="Times New Roman"/>
          <w:sz w:val="28"/>
          <w:szCs w:val="28"/>
        </w:rPr>
        <w:t xml:space="preserve">Администрация </w:t>
      </w:r>
      <w:r w:rsidRPr="00E878B2">
        <w:rPr>
          <w:rFonts w:ascii="Times New Roman" w:hAnsi="Times New Roman" w:cs="Times New Roman"/>
          <w:bCs/>
          <w:sz w:val="28"/>
          <w:szCs w:val="28"/>
        </w:rPr>
        <w:t xml:space="preserve">сельского поселения </w:t>
      </w:r>
      <w:r w:rsidR="00304B64">
        <w:rPr>
          <w:rFonts w:ascii="Times New Roman" w:hAnsi="Times New Roman" w:cs="Times New Roman"/>
          <w:bCs/>
          <w:sz w:val="28"/>
          <w:szCs w:val="28"/>
        </w:rPr>
        <w:t>Тавларовский</w:t>
      </w:r>
      <w:r w:rsidRPr="00E878B2">
        <w:rPr>
          <w:rFonts w:ascii="Times New Roman" w:hAnsi="Times New Roman" w:cs="Times New Roman"/>
          <w:bCs/>
          <w:sz w:val="28"/>
          <w:szCs w:val="28"/>
        </w:rPr>
        <w:t xml:space="preserve"> сельсовет муниципального района Буздякский район Республики Башкортостан</w:t>
      </w:r>
      <w:r w:rsidRPr="00E878B2">
        <w:rPr>
          <w:rFonts w:ascii="Times New Roman" w:eastAsia="Times New Roman" w:hAnsi="Times New Roman" w:cs="Times New Roman"/>
          <w:sz w:val="28"/>
          <w:szCs w:val="28"/>
          <w:lang w:eastAsia="ru-RU"/>
        </w:rPr>
        <w:t xml:space="preserve"> </w:t>
      </w:r>
      <w:bookmarkEnd w:id="1"/>
      <w:r w:rsidRPr="00E878B2">
        <w:rPr>
          <w:rFonts w:ascii="Times New Roman" w:eastAsia="Times New Roman" w:hAnsi="Times New Roman" w:cs="Times New Roman"/>
          <w:b/>
          <w:sz w:val="28"/>
          <w:szCs w:val="28"/>
          <w:lang w:eastAsia="ru-RU"/>
        </w:rPr>
        <w:t>ПОСТАНОВЛЯЕТ</w:t>
      </w:r>
      <w:r w:rsidRPr="00E878B2">
        <w:rPr>
          <w:rFonts w:ascii="Times New Roman" w:eastAsia="Times New Roman" w:hAnsi="Times New Roman" w:cs="Times New Roman"/>
          <w:sz w:val="28"/>
          <w:szCs w:val="28"/>
          <w:lang w:eastAsia="ru-RU"/>
        </w:rPr>
        <w:t>:</w:t>
      </w:r>
    </w:p>
    <w:p w:rsidR="00387297" w:rsidRPr="00387297" w:rsidRDefault="00387297" w:rsidP="00387297">
      <w:pPr>
        <w:shd w:val="clear" w:color="auto" w:fill="FFFFFF"/>
        <w:spacing w:after="0" w:line="240" w:lineRule="auto"/>
        <w:jc w:val="center"/>
        <w:rPr>
          <w:rFonts w:ascii="Times New Roman" w:eastAsia="Times New Roman" w:hAnsi="Times New Roman" w:cs="Times New Roman"/>
          <w:color w:val="1E1D1E"/>
          <w:sz w:val="28"/>
          <w:szCs w:val="28"/>
          <w:lang w:eastAsia="ru-RU"/>
        </w:rPr>
      </w:pPr>
    </w:p>
    <w:p w:rsidR="00A76DD7" w:rsidRPr="00A76DD7" w:rsidRDefault="00A76DD7" w:rsidP="005F1274">
      <w:pPr>
        <w:shd w:val="clear" w:color="auto" w:fill="FFFFFF"/>
        <w:spacing w:after="0" w:line="240" w:lineRule="auto"/>
        <w:ind w:firstLine="709"/>
        <w:jc w:val="both"/>
        <w:rPr>
          <w:rFonts w:ascii="Times New Roman" w:eastAsia="Times New Roman" w:hAnsi="Times New Roman" w:cs="Times New Roman"/>
          <w:color w:val="1E1D1E"/>
          <w:sz w:val="28"/>
          <w:szCs w:val="28"/>
          <w:lang w:eastAsia="ru-RU"/>
        </w:rPr>
      </w:pPr>
      <w:r w:rsidRPr="00A76DD7">
        <w:rPr>
          <w:rFonts w:ascii="Times New Roman" w:eastAsia="Times New Roman" w:hAnsi="Times New Roman" w:cs="Times New Roman"/>
          <w:color w:val="1E1D1E"/>
          <w:sz w:val="28"/>
          <w:szCs w:val="28"/>
          <w:lang w:eastAsia="ru-RU"/>
        </w:rPr>
        <w:t>1. Утвердить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 согласно приложению.</w:t>
      </w:r>
    </w:p>
    <w:p w:rsidR="00E878B2" w:rsidRPr="005F1274" w:rsidRDefault="00E878B2" w:rsidP="005F1274">
      <w:pPr>
        <w:spacing w:after="0" w:line="240" w:lineRule="auto"/>
        <w:ind w:firstLine="709"/>
        <w:jc w:val="both"/>
        <w:rPr>
          <w:rFonts w:ascii="Times New Roman" w:eastAsia="Times New Roman" w:hAnsi="Times New Roman" w:cs="Times New Roman"/>
          <w:sz w:val="28"/>
          <w:szCs w:val="28"/>
          <w:lang w:eastAsia="ru-RU"/>
        </w:rPr>
      </w:pPr>
      <w:r w:rsidRPr="005F1274">
        <w:rPr>
          <w:rFonts w:ascii="Times New Roman" w:hAnsi="Times New Roman" w:cs="Times New Roman"/>
          <w:sz w:val="28"/>
          <w:szCs w:val="28"/>
        </w:rPr>
        <w:t>2. Настоящее постановление вступает в силу на следующий день, после дня его официального опубликования (обнародования).</w:t>
      </w:r>
    </w:p>
    <w:p w:rsidR="00ED60AC" w:rsidRPr="005F1274" w:rsidRDefault="00E878B2" w:rsidP="005F1274">
      <w:pPr>
        <w:tabs>
          <w:tab w:val="right" w:pos="10161"/>
        </w:tabs>
        <w:spacing w:after="12"/>
        <w:ind w:firstLine="709"/>
        <w:jc w:val="both"/>
        <w:rPr>
          <w:rFonts w:ascii="Times New Roman" w:hAnsi="Times New Roman" w:cs="Times New Roman"/>
          <w:sz w:val="28"/>
          <w:szCs w:val="28"/>
        </w:rPr>
      </w:pPr>
      <w:r w:rsidRPr="005F1274">
        <w:rPr>
          <w:rFonts w:ascii="Times New Roman" w:eastAsia="Times New Roman" w:hAnsi="Times New Roman" w:cs="Times New Roman"/>
          <w:sz w:val="28"/>
          <w:szCs w:val="28"/>
          <w:lang w:eastAsia="ru-RU"/>
        </w:rPr>
        <w:t xml:space="preserve">3.Настоящее постановление опубликовать на официальном сайте Администрации </w:t>
      </w:r>
      <w:r w:rsidRPr="005F1274">
        <w:rPr>
          <w:rFonts w:ascii="Times New Roman" w:hAnsi="Times New Roman" w:cs="Times New Roman"/>
          <w:bCs/>
          <w:sz w:val="28"/>
          <w:szCs w:val="28"/>
        </w:rPr>
        <w:t xml:space="preserve">сельского поселения </w:t>
      </w:r>
      <w:r w:rsidR="00304B64">
        <w:rPr>
          <w:rFonts w:ascii="Times New Roman" w:hAnsi="Times New Roman" w:cs="Times New Roman"/>
          <w:bCs/>
          <w:sz w:val="28"/>
          <w:szCs w:val="28"/>
        </w:rPr>
        <w:t>Тавларовский</w:t>
      </w:r>
      <w:r w:rsidRPr="005F1274">
        <w:rPr>
          <w:rFonts w:ascii="Times New Roman" w:hAnsi="Times New Roman" w:cs="Times New Roman"/>
          <w:bCs/>
          <w:sz w:val="28"/>
          <w:szCs w:val="28"/>
        </w:rPr>
        <w:t xml:space="preserve"> сельсовет муниципального района Буздякский район Республики </w:t>
      </w:r>
      <w:r w:rsidR="00E86876">
        <w:rPr>
          <w:rFonts w:ascii="Times New Roman" w:hAnsi="Times New Roman" w:cs="Times New Roman"/>
          <w:bCs/>
          <w:sz w:val="28"/>
          <w:szCs w:val="28"/>
        </w:rPr>
        <w:t>Башкортостан http://</w:t>
      </w:r>
      <w:r w:rsidR="00E86876" w:rsidRPr="00E86876">
        <w:t xml:space="preserve"> </w:t>
      </w:r>
      <w:r w:rsidR="00E86876">
        <w:rPr>
          <w:rFonts w:ascii="Times New Roman" w:hAnsi="Times New Roman" w:cs="Times New Roman"/>
          <w:bCs/>
          <w:sz w:val="28"/>
          <w:szCs w:val="28"/>
        </w:rPr>
        <w:t>http://tavlar</w:t>
      </w:r>
      <w:r w:rsidRPr="005F1274">
        <w:rPr>
          <w:rFonts w:ascii="Times New Roman" w:hAnsi="Times New Roman" w:cs="Times New Roman"/>
          <w:bCs/>
          <w:sz w:val="28"/>
          <w:szCs w:val="28"/>
        </w:rPr>
        <w:t xml:space="preserve">.ru/ и на информационном стенде Администрации сельского поселения </w:t>
      </w:r>
      <w:r w:rsidR="00304B64">
        <w:rPr>
          <w:rFonts w:ascii="Times New Roman" w:hAnsi="Times New Roman" w:cs="Times New Roman"/>
          <w:bCs/>
          <w:sz w:val="28"/>
          <w:szCs w:val="28"/>
        </w:rPr>
        <w:t>Тавларовский</w:t>
      </w:r>
      <w:r w:rsidRPr="005F1274">
        <w:rPr>
          <w:rFonts w:ascii="Times New Roman" w:hAnsi="Times New Roman" w:cs="Times New Roman"/>
          <w:bCs/>
          <w:sz w:val="28"/>
          <w:szCs w:val="28"/>
        </w:rPr>
        <w:t xml:space="preserve"> сельсовет муниципального района Буздякский район Республики Башкортостан.</w:t>
      </w:r>
    </w:p>
    <w:p w:rsidR="00E878B2" w:rsidRDefault="005F1274" w:rsidP="005F1274">
      <w:pPr>
        <w:autoSpaceDE w:val="0"/>
        <w:autoSpaceDN w:val="0"/>
        <w:adjustRightInd w:val="0"/>
        <w:spacing w:after="0" w:line="240" w:lineRule="auto"/>
        <w:ind w:firstLine="709"/>
        <w:jc w:val="both"/>
        <w:rPr>
          <w:rFonts w:ascii="Times New Roman" w:hAnsi="Times New Roman" w:cs="Times New Roman"/>
          <w:sz w:val="28"/>
          <w:szCs w:val="28"/>
        </w:rPr>
      </w:pPr>
      <w:r w:rsidRPr="005F1274">
        <w:rPr>
          <w:rFonts w:ascii="Times New Roman" w:hAnsi="Times New Roman" w:cs="Times New Roman"/>
          <w:sz w:val="28"/>
          <w:szCs w:val="28"/>
        </w:rPr>
        <w:t>4. Контроль за исполнением настоящего постановления оставляю за собой.</w:t>
      </w:r>
    </w:p>
    <w:p w:rsidR="005F1274" w:rsidRDefault="005F1274" w:rsidP="005F1274">
      <w:pPr>
        <w:autoSpaceDE w:val="0"/>
        <w:autoSpaceDN w:val="0"/>
        <w:adjustRightInd w:val="0"/>
        <w:spacing w:after="0" w:line="240" w:lineRule="auto"/>
        <w:ind w:firstLine="709"/>
        <w:jc w:val="both"/>
        <w:rPr>
          <w:rFonts w:ascii="Times New Roman" w:hAnsi="Times New Roman" w:cs="Times New Roman"/>
          <w:sz w:val="28"/>
          <w:szCs w:val="28"/>
        </w:rPr>
      </w:pPr>
    </w:p>
    <w:p w:rsidR="00387297" w:rsidRPr="00387297" w:rsidRDefault="00387297" w:rsidP="00105710">
      <w:pPr>
        <w:spacing w:after="0" w:line="240" w:lineRule="auto"/>
        <w:rPr>
          <w:rFonts w:ascii="Times New Roman" w:hAnsi="Times New Roman"/>
          <w:sz w:val="28"/>
          <w:szCs w:val="28"/>
        </w:rPr>
      </w:pPr>
      <w:r w:rsidRPr="00387297">
        <w:rPr>
          <w:rFonts w:ascii="Times New Roman" w:hAnsi="Times New Roman"/>
          <w:sz w:val="28"/>
          <w:szCs w:val="28"/>
        </w:rPr>
        <w:t>Глава сельского поселения</w:t>
      </w:r>
    </w:p>
    <w:p w:rsidR="00387297" w:rsidRPr="00387297" w:rsidRDefault="00304B64" w:rsidP="00105710">
      <w:pPr>
        <w:spacing w:after="0" w:line="240" w:lineRule="auto"/>
        <w:rPr>
          <w:rFonts w:ascii="Times New Roman" w:hAnsi="Times New Roman"/>
          <w:sz w:val="28"/>
          <w:szCs w:val="28"/>
        </w:rPr>
      </w:pPr>
      <w:r>
        <w:rPr>
          <w:rFonts w:ascii="Times New Roman" w:hAnsi="Times New Roman"/>
          <w:sz w:val="28"/>
          <w:szCs w:val="28"/>
        </w:rPr>
        <w:t>Тавларовский</w:t>
      </w:r>
      <w:r w:rsidR="00387297" w:rsidRPr="00387297">
        <w:rPr>
          <w:rFonts w:ascii="Times New Roman" w:hAnsi="Times New Roman"/>
          <w:sz w:val="28"/>
          <w:szCs w:val="28"/>
        </w:rPr>
        <w:t xml:space="preserve"> сельсовет</w:t>
      </w:r>
    </w:p>
    <w:p w:rsidR="00387297" w:rsidRPr="00387297" w:rsidRDefault="00387297" w:rsidP="00105710">
      <w:pPr>
        <w:spacing w:after="0" w:line="240" w:lineRule="auto"/>
        <w:rPr>
          <w:rFonts w:ascii="Times New Roman" w:hAnsi="Times New Roman"/>
          <w:sz w:val="28"/>
          <w:szCs w:val="28"/>
        </w:rPr>
      </w:pPr>
      <w:r w:rsidRPr="00387297">
        <w:rPr>
          <w:rFonts w:ascii="Times New Roman" w:hAnsi="Times New Roman"/>
          <w:sz w:val="28"/>
          <w:szCs w:val="28"/>
        </w:rPr>
        <w:t>муниципального района</w:t>
      </w:r>
    </w:p>
    <w:p w:rsidR="00A56258" w:rsidRDefault="00387297" w:rsidP="00FB7715">
      <w:pPr>
        <w:spacing w:after="0" w:line="240" w:lineRule="auto"/>
        <w:rPr>
          <w:rFonts w:ascii="Times New Roman" w:hAnsi="Times New Roman"/>
          <w:sz w:val="28"/>
          <w:szCs w:val="28"/>
        </w:rPr>
      </w:pPr>
      <w:r w:rsidRPr="00387297">
        <w:rPr>
          <w:rFonts w:ascii="Times New Roman" w:hAnsi="Times New Roman"/>
          <w:sz w:val="28"/>
          <w:szCs w:val="28"/>
        </w:rPr>
        <w:t xml:space="preserve">Буздякский район РБ                                                             </w:t>
      </w:r>
      <w:proofErr w:type="spellStart"/>
      <w:r w:rsidR="00304B64">
        <w:rPr>
          <w:rFonts w:ascii="Times New Roman" w:hAnsi="Times New Roman"/>
          <w:sz w:val="28"/>
          <w:szCs w:val="28"/>
        </w:rPr>
        <w:t>Т.Ф.Тимерзянов</w:t>
      </w:r>
      <w:proofErr w:type="spellEnd"/>
    </w:p>
    <w:p w:rsidR="00FB7715" w:rsidRDefault="00FB7715" w:rsidP="00FB7715">
      <w:pPr>
        <w:spacing w:after="0" w:line="240" w:lineRule="auto"/>
        <w:rPr>
          <w:rFonts w:ascii="Times New Roman" w:hAnsi="Times New Roman"/>
          <w:sz w:val="28"/>
          <w:szCs w:val="28"/>
        </w:rPr>
      </w:pPr>
    </w:p>
    <w:p w:rsidR="00FB7715" w:rsidRDefault="00FB7715" w:rsidP="00FB7715">
      <w:pPr>
        <w:spacing w:after="0" w:line="240" w:lineRule="auto"/>
        <w:rPr>
          <w:rFonts w:ascii="Times New Roman" w:eastAsia="Times New Roman" w:hAnsi="Times New Roman" w:cs="Times New Roman"/>
          <w:color w:val="1E1D1E"/>
          <w:lang w:eastAsia="ru-RU"/>
        </w:rPr>
      </w:pPr>
    </w:p>
    <w:p w:rsidR="00387297" w:rsidRPr="00A56258" w:rsidRDefault="00387297" w:rsidP="00387297">
      <w:pPr>
        <w:spacing w:after="0" w:line="240" w:lineRule="auto"/>
        <w:ind w:left="4962"/>
        <w:jc w:val="both"/>
        <w:rPr>
          <w:rFonts w:ascii="Times New Roman" w:eastAsia="Times New Roman" w:hAnsi="Times New Roman" w:cs="Times New Roman"/>
          <w:color w:val="1E1D1E"/>
          <w:lang w:eastAsia="ru-RU"/>
        </w:rPr>
      </w:pPr>
      <w:r w:rsidRPr="00A56258">
        <w:rPr>
          <w:rFonts w:ascii="Times New Roman" w:eastAsia="Times New Roman" w:hAnsi="Times New Roman" w:cs="Times New Roman"/>
          <w:color w:val="1E1D1E"/>
          <w:lang w:eastAsia="ru-RU"/>
        </w:rPr>
        <w:t xml:space="preserve">Приложение </w:t>
      </w:r>
    </w:p>
    <w:p w:rsidR="00387297" w:rsidRPr="00A56258" w:rsidRDefault="00387297" w:rsidP="00387297">
      <w:pPr>
        <w:spacing w:after="0" w:line="240" w:lineRule="auto"/>
        <w:ind w:left="4962"/>
        <w:jc w:val="both"/>
        <w:rPr>
          <w:rFonts w:ascii="Times New Roman" w:eastAsia="Times New Roman" w:hAnsi="Times New Roman" w:cs="Times New Roman"/>
          <w:color w:val="1E1D1E"/>
          <w:lang w:eastAsia="ru-RU"/>
        </w:rPr>
      </w:pPr>
      <w:r w:rsidRPr="00A56258">
        <w:rPr>
          <w:rFonts w:ascii="Times New Roman" w:eastAsia="Times New Roman" w:hAnsi="Times New Roman" w:cs="Times New Roman"/>
          <w:color w:val="1E1D1E"/>
          <w:lang w:eastAsia="ru-RU"/>
        </w:rPr>
        <w:t xml:space="preserve">к </w:t>
      </w:r>
      <w:r w:rsidR="00431DAC" w:rsidRPr="00A56258">
        <w:rPr>
          <w:rFonts w:ascii="Times New Roman" w:eastAsia="Times New Roman" w:hAnsi="Times New Roman" w:cs="Times New Roman"/>
          <w:color w:val="1E1D1E"/>
          <w:lang w:eastAsia="ru-RU"/>
        </w:rPr>
        <w:t>постановлению</w:t>
      </w:r>
      <w:r w:rsidRPr="00A56258">
        <w:rPr>
          <w:rFonts w:ascii="Times New Roman" w:eastAsia="Times New Roman" w:hAnsi="Times New Roman" w:cs="Times New Roman"/>
          <w:color w:val="1E1D1E"/>
          <w:lang w:eastAsia="ru-RU"/>
        </w:rPr>
        <w:t xml:space="preserve"> </w:t>
      </w:r>
      <w:r w:rsidR="00431DAC" w:rsidRPr="00A56258">
        <w:rPr>
          <w:rFonts w:ascii="Times New Roman" w:eastAsia="Times New Roman" w:hAnsi="Times New Roman" w:cs="Times New Roman"/>
          <w:color w:val="1E1D1E"/>
          <w:lang w:eastAsia="ru-RU"/>
        </w:rPr>
        <w:t>Администрации</w:t>
      </w:r>
      <w:r w:rsidRPr="00A56258">
        <w:rPr>
          <w:rFonts w:ascii="Times New Roman" w:eastAsia="Times New Roman" w:hAnsi="Times New Roman" w:cs="Times New Roman"/>
          <w:color w:val="1E1D1E"/>
          <w:lang w:eastAsia="ru-RU"/>
        </w:rPr>
        <w:t xml:space="preserve"> сельского поселения </w:t>
      </w:r>
      <w:r w:rsidR="00304B64">
        <w:rPr>
          <w:rFonts w:ascii="Times New Roman" w:eastAsia="Times New Roman" w:hAnsi="Times New Roman" w:cs="Times New Roman"/>
          <w:color w:val="1E1D1E"/>
          <w:lang w:eastAsia="ru-RU"/>
        </w:rPr>
        <w:t>Тавларовский</w:t>
      </w:r>
      <w:r w:rsidRPr="00A56258">
        <w:rPr>
          <w:rFonts w:ascii="Times New Roman" w:eastAsia="Times New Roman" w:hAnsi="Times New Roman" w:cs="Times New Roman"/>
          <w:color w:val="1E1D1E"/>
          <w:lang w:eastAsia="ru-RU"/>
        </w:rPr>
        <w:t xml:space="preserve"> сельсовет муниципального района Буздякский район Республики Башкортостан </w:t>
      </w:r>
      <w:r w:rsidR="00A56258" w:rsidRPr="00A56258">
        <w:rPr>
          <w:rFonts w:ascii="Times New Roman" w:eastAsia="Times New Roman" w:hAnsi="Times New Roman" w:cs="Times New Roman"/>
          <w:color w:val="1E1D1E"/>
          <w:lang w:eastAsia="ru-RU"/>
        </w:rPr>
        <w:t xml:space="preserve"> </w:t>
      </w:r>
    </w:p>
    <w:p w:rsidR="00ED60AC" w:rsidRPr="00A56258" w:rsidRDefault="00387297" w:rsidP="00387297">
      <w:pPr>
        <w:spacing w:after="0" w:line="240" w:lineRule="auto"/>
        <w:ind w:left="4395"/>
        <w:jc w:val="both"/>
        <w:rPr>
          <w:rFonts w:ascii="Times New Roman" w:hAnsi="Times New Roman" w:cs="Times New Roman"/>
        </w:rPr>
      </w:pPr>
      <w:r w:rsidRPr="00A56258">
        <w:rPr>
          <w:rFonts w:ascii="Times New Roman" w:eastAsia="Times New Roman" w:hAnsi="Times New Roman" w:cs="Times New Roman"/>
          <w:color w:val="1E1D1E"/>
          <w:lang w:eastAsia="ru-RU"/>
        </w:rPr>
        <w:t xml:space="preserve">       </w:t>
      </w:r>
      <w:r w:rsidR="00431DAC" w:rsidRPr="00A56258">
        <w:rPr>
          <w:rFonts w:ascii="Times New Roman" w:eastAsia="Times New Roman" w:hAnsi="Times New Roman" w:cs="Times New Roman"/>
          <w:color w:val="1E1D1E"/>
          <w:lang w:eastAsia="ru-RU"/>
        </w:rPr>
        <w:t xml:space="preserve">  </w:t>
      </w:r>
      <w:r w:rsidRPr="00A56258">
        <w:rPr>
          <w:rFonts w:ascii="Times New Roman" w:eastAsia="Times New Roman" w:hAnsi="Times New Roman" w:cs="Times New Roman"/>
          <w:color w:val="1E1D1E"/>
          <w:lang w:eastAsia="ru-RU"/>
        </w:rPr>
        <w:t xml:space="preserve"> от «</w:t>
      </w:r>
      <w:r w:rsidR="00FB7715">
        <w:rPr>
          <w:rFonts w:ascii="Times New Roman" w:eastAsia="Times New Roman" w:hAnsi="Times New Roman" w:cs="Times New Roman"/>
          <w:color w:val="1E1D1E"/>
          <w:lang w:eastAsia="ru-RU"/>
        </w:rPr>
        <w:t>12</w:t>
      </w:r>
      <w:r w:rsidR="00A56258" w:rsidRPr="00A56258">
        <w:rPr>
          <w:rFonts w:ascii="Times New Roman" w:eastAsia="Times New Roman" w:hAnsi="Times New Roman" w:cs="Times New Roman"/>
          <w:color w:val="1E1D1E"/>
          <w:lang w:eastAsia="ru-RU"/>
        </w:rPr>
        <w:t>»</w:t>
      </w:r>
      <w:r w:rsidR="00304B64">
        <w:rPr>
          <w:rFonts w:ascii="Times New Roman" w:eastAsia="Times New Roman" w:hAnsi="Times New Roman" w:cs="Times New Roman"/>
          <w:color w:val="1E1D1E"/>
          <w:lang w:eastAsia="ru-RU"/>
        </w:rPr>
        <w:t xml:space="preserve"> июля 2024 года  № 126/1</w:t>
      </w:r>
    </w:p>
    <w:p w:rsidR="005913EF" w:rsidRPr="00A56258" w:rsidRDefault="005913EF" w:rsidP="005913EF">
      <w:pPr>
        <w:shd w:val="clear" w:color="auto" w:fill="FFFFFF"/>
        <w:spacing w:after="180" w:line="240" w:lineRule="auto"/>
        <w:jc w:val="both"/>
        <w:rPr>
          <w:rFonts w:ascii="Times New Roman" w:eastAsia="Times New Roman" w:hAnsi="Times New Roman" w:cs="Times New Roman"/>
          <w:color w:val="1E1D1E"/>
          <w:lang w:eastAsia="ru-RU"/>
        </w:rPr>
      </w:pPr>
      <w:r w:rsidRPr="00A56258">
        <w:rPr>
          <w:rFonts w:ascii="Times New Roman" w:eastAsia="Times New Roman" w:hAnsi="Times New Roman" w:cs="Times New Roman"/>
          <w:color w:val="1E1D1E"/>
          <w:lang w:eastAsia="ru-RU"/>
        </w:rPr>
        <w:t> </w:t>
      </w:r>
    </w:p>
    <w:p w:rsidR="00A76DD7" w:rsidRPr="003A2898" w:rsidRDefault="00A76DD7" w:rsidP="00387297">
      <w:pPr>
        <w:shd w:val="clear" w:color="auto" w:fill="FFFFFF"/>
        <w:spacing w:after="0" w:line="240" w:lineRule="auto"/>
        <w:jc w:val="center"/>
        <w:rPr>
          <w:rFonts w:ascii="Times New Roman" w:eastAsia="Times New Roman" w:hAnsi="Times New Roman" w:cs="Times New Roman"/>
          <w:b/>
          <w:bCs/>
          <w:color w:val="1E1D1E"/>
          <w:sz w:val="24"/>
          <w:szCs w:val="24"/>
          <w:lang w:eastAsia="ru-RU"/>
        </w:rPr>
      </w:pPr>
      <w:r w:rsidRPr="003A2898">
        <w:rPr>
          <w:rFonts w:ascii="Times New Roman" w:eastAsia="Times New Roman" w:hAnsi="Times New Roman" w:cs="Times New Roman"/>
          <w:b/>
          <w:bCs/>
          <w:color w:val="1E1D1E"/>
          <w:sz w:val="24"/>
          <w:szCs w:val="24"/>
          <w:lang w:eastAsia="ru-RU"/>
        </w:rPr>
        <w:t xml:space="preserve">Административный регламент </w:t>
      </w:r>
    </w:p>
    <w:p w:rsidR="00A76DD7" w:rsidRDefault="00A76DD7" w:rsidP="00387297">
      <w:pPr>
        <w:shd w:val="clear" w:color="auto" w:fill="FFFFFF"/>
        <w:spacing w:after="0" w:line="240" w:lineRule="auto"/>
        <w:jc w:val="center"/>
        <w:rPr>
          <w:rFonts w:ascii="Times New Roman" w:eastAsia="Times New Roman" w:hAnsi="Times New Roman" w:cs="Times New Roman"/>
          <w:b/>
          <w:bCs/>
          <w:color w:val="1E1D1E"/>
          <w:sz w:val="24"/>
          <w:szCs w:val="24"/>
          <w:lang w:eastAsia="ru-RU"/>
        </w:rPr>
      </w:pPr>
      <w:r w:rsidRPr="003A2898">
        <w:rPr>
          <w:rFonts w:ascii="Times New Roman" w:eastAsia="Times New Roman" w:hAnsi="Times New Roman" w:cs="Times New Roman"/>
          <w:b/>
          <w:bCs/>
          <w:color w:val="1E1D1E"/>
          <w:sz w:val="24"/>
          <w:szCs w:val="24"/>
          <w:lang w:eastAsia="ru-RU"/>
        </w:rPr>
        <w:t>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p>
    <w:p w:rsidR="00D32A09" w:rsidRPr="003A2898" w:rsidRDefault="00D32A09" w:rsidP="00387297">
      <w:pPr>
        <w:shd w:val="clear" w:color="auto" w:fill="FFFFFF"/>
        <w:spacing w:after="0" w:line="240" w:lineRule="auto"/>
        <w:jc w:val="center"/>
        <w:rPr>
          <w:rFonts w:ascii="Times New Roman" w:eastAsia="Times New Roman" w:hAnsi="Times New Roman" w:cs="Times New Roman"/>
          <w:b/>
          <w:bCs/>
          <w:color w:val="1E1D1E"/>
          <w:sz w:val="24"/>
          <w:szCs w:val="24"/>
          <w:lang w:eastAsia="ru-RU"/>
        </w:rPr>
      </w:pP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1. Общие положения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1.1.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 (далее –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 в том числе в электронной форме с использованием федеральной государственной информационной системы «Единый портал государственных и муниципальных услуг» (далее - ЕПГУ), регионального портала государственных и муниципальных услуг (далее - РПГУ) и информационно-телекоммуникационной сети «Интернет» с соблюдением норм законодательства Российской Федерации о защите персональных данных.</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1.2. Заявителями при предоставлении муниципальной услуги являются налогоплательщики (организации и физические лица), на которых в соответствии с Налоговым кодексом Российской Федерации возложена обязанность уплачивать налоги, сборы, страховые взносы (далее - заявители).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1.3. Требования к порядку информирования о предоставлении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1.3.1. Информирование граждан о порядке предоставления муниципальной услуги осуществляется специалистами Администрации</w:t>
      </w:r>
      <w:r w:rsidRPr="003A2898">
        <w:rPr>
          <w:rFonts w:ascii="Times New Roman" w:eastAsia="Times New Roman" w:hAnsi="Times New Roman" w:cs="Times New Roman"/>
          <w:bCs/>
          <w:iCs/>
          <w:color w:val="1E1D1E"/>
          <w:sz w:val="24"/>
          <w:szCs w:val="24"/>
          <w:lang w:eastAsia="ru-RU"/>
        </w:rPr>
        <w:t xml:space="preserve"> </w:t>
      </w:r>
      <w:r w:rsidRPr="003A2898">
        <w:rPr>
          <w:rFonts w:ascii="Times New Roman" w:eastAsia="Times New Roman" w:hAnsi="Times New Roman" w:cs="Times New Roman"/>
          <w:bCs/>
          <w:color w:val="1E1D1E"/>
          <w:sz w:val="24"/>
          <w:szCs w:val="24"/>
          <w:lang w:eastAsia="ru-RU"/>
        </w:rPr>
        <w:t xml:space="preserve">и сотрудниками МФЦ.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1.3.2. Основными требованиями к информированию граждан о порядке предоставления муниципальной услуги являются достоверность предоставляемой информации, четкость изложения информации, полнота информирования.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1.3.3. Информация о порядке предоставления муниципальной услуги содержит следующие сведения: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 наименование и почтовые адреса </w:t>
      </w:r>
      <w:r w:rsidRPr="003A2898">
        <w:rPr>
          <w:rFonts w:ascii="Times New Roman" w:eastAsia="Times New Roman" w:hAnsi="Times New Roman" w:cs="Times New Roman"/>
          <w:bCs/>
          <w:iCs/>
          <w:color w:val="1E1D1E"/>
          <w:sz w:val="24"/>
          <w:szCs w:val="24"/>
          <w:lang w:eastAsia="ru-RU"/>
        </w:rPr>
        <w:t>Администрации</w:t>
      </w:r>
      <w:r w:rsidRPr="003A2898">
        <w:rPr>
          <w:rFonts w:ascii="Times New Roman" w:eastAsia="Times New Roman" w:hAnsi="Times New Roman" w:cs="Times New Roman"/>
          <w:bCs/>
          <w:color w:val="1E1D1E"/>
          <w:sz w:val="24"/>
          <w:szCs w:val="24"/>
          <w:lang w:eastAsia="ru-RU"/>
        </w:rPr>
        <w:t xml:space="preserve">, ответственной за предоставление муниципальной услуги, и МФЦ;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 справочные номера телефонов </w:t>
      </w:r>
      <w:r w:rsidRPr="003A2898">
        <w:rPr>
          <w:rFonts w:ascii="Times New Roman" w:eastAsia="Times New Roman" w:hAnsi="Times New Roman" w:cs="Times New Roman"/>
          <w:bCs/>
          <w:iCs/>
          <w:color w:val="1E1D1E"/>
          <w:sz w:val="24"/>
          <w:szCs w:val="24"/>
          <w:lang w:eastAsia="ru-RU"/>
        </w:rPr>
        <w:t>Администрации</w:t>
      </w:r>
      <w:r w:rsidRPr="003A2898">
        <w:rPr>
          <w:rFonts w:ascii="Times New Roman" w:eastAsia="Times New Roman" w:hAnsi="Times New Roman" w:cs="Times New Roman"/>
          <w:bCs/>
          <w:color w:val="1E1D1E"/>
          <w:sz w:val="24"/>
          <w:szCs w:val="24"/>
          <w:lang w:eastAsia="ru-RU"/>
        </w:rPr>
        <w:t xml:space="preserve">, ответственной за предоставление муниципальной услуги, и МФЦ;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 адрес официального сайта </w:t>
      </w:r>
      <w:r w:rsidRPr="003A2898">
        <w:rPr>
          <w:rFonts w:ascii="Times New Roman" w:eastAsia="Times New Roman" w:hAnsi="Times New Roman" w:cs="Times New Roman"/>
          <w:bCs/>
          <w:iCs/>
          <w:color w:val="1E1D1E"/>
          <w:sz w:val="24"/>
          <w:szCs w:val="24"/>
          <w:lang w:eastAsia="ru-RU"/>
        </w:rPr>
        <w:t xml:space="preserve">Администрации </w:t>
      </w:r>
      <w:r w:rsidRPr="003A2898">
        <w:rPr>
          <w:rFonts w:ascii="Times New Roman" w:eastAsia="Times New Roman" w:hAnsi="Times New Roman" w:cs="Times New Roman"/>
          <w:bCs/>
          <w:color w:val="1E1D1E"/>
          <w:sz w:val="24"/>
          <w:szCs w:val="24"/>
          <w:lang w:eastAsia="ru-RU"/>
        </w:rPr>
        <w:t xml:space="preserve">и МФЦ в информационно–телекоммуникационной сети «Интернет» (далее – сеть Интернет);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4) график работы Администрации, ответственной за предоставление муниципальной услуги, и МФЦ;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5) требования к письменному запросу заявителей о предоставлении информации о порядке предоставления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6) перечень документов, необходимых для получения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7) выдержки из правовых актов, содержащих нормы, регулирующие деятельность по предоставлению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8) текст Административного регламента с приложениями;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9) краткое описание порядка предоставления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10) образцы оформления документов, необходимых для получения муниципальной услуги, и требования к ним.</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1.3.4. Информация о порядке предоставления муниципальной услуги размещается на информационных стендах в помещении </w:t>
      </w:r>
      <w:r w:rsidRPr="003A2898">
        <w:rPr>
          <w:rFonts w:ascii="Times New Roman" w:eastAsia="Times New Roman" w:hAnsi="Times New Roman" w:cs="Times New Roman"/>
          <w:bCs/>
          <w:iCs/>
          <w:color w:val="1E1D1E"/>
          <w:sz w:val="24"/>
          <w:szCs w:val="24"/>
          <w:lang w:eastAsia="ru-RU"/>
        </w:rPr>
        <w:t xml:space="preserve">Администрации </w:t>
      </w:r>
      <w:r w:rsidRPr="003A2898">
        <w:rPr>
          <w:rFonts w:ascii="Times New Roman" w:eastAsia="Times New Roman" w:hAnsi="Times New Roman" w:cs="Times New Roman"/>
          <w:bCs/>
          <w:color w:val="1E1D1E"/>
          <w:sz w:val="24"/>
          <w:szCs w:val="24"/>
          <w:lang w:eastAsia="ru-RU"/>
        </w:rPr>
        <w:t xml:space="preserve">и МФЦ, предназначенных для приема заявителей, на официальном сайте </w:t>
      </w:r>
      <w:r w:rsidRPr="003A2898">
        <w:rPr>
          <w:rFonts w:ascii="Times New Roman" w:eastAsia="Times New Roman" w:hAnsi="Times New Roman" w:cs="Times New Roman"/>
          <w:bCs/>
          <w:iCs/>
          <w:color w:val="1E1D1E"/>
          <w:sz w:val="24"/>
          <w:szCs w:val="24"/>
          <w:lang w:eastAsia="ru-RU"/>
        </w:rPr>
        <w:t xml:space="preserve">Администрации </w:t>
      </w:r>
      <w:r w:rsidRPr="003A2898">
        <w:rPr>
          <w:rFonts w:ascii="Times New Roman" w:eastAsia="Times New Roman" w:hAnsi="Times New Roman" w:cs="Times New Roman"/>
          <w:bCs/>
          <w:color w:val="1E1D1E"/>
          <w:sz w:val="24"/>
          <w:szCs w:val="24"/>
          <w:lang w:eastAsia="ru-RU"/>
        </w:rPr>
        <w:t xml:space="preserve">и официальном сайте МФЦ в сети Интернет, в государственной информационной системе «Единый портал государственных и муниципальных услуг (функций)» – </w:t>
      </w:r>
      <w:hyperlink r:id="rId6" w:history="1">
        <w:r w:rsidRPr="003A2898">
          <w:rPr>
            <w:rStyle w:val="a3"/>
            <w:rFonts w:ascii="Times New Roman" w:eastAsia="Times New Roman" w:hAnsi="Times New Roman" w:cs="Times New Roman"/>
            <w:bCs/>
            <w:sz w:val="24"/>
            <w:szCs w:val="24"/>
            <w:lang w:val="en-US" w:eastAsia="ru-RU"/>
          </w:rPr>
          <w:t>www</w:t>
        </w:r>
        <w:r w:rsidRPr="003A2898">
          <w:rPr>
            <w:rStyle w:val="a3"/>
            <w:rFonts w:ascii="Times New Roman" w:eastAsia="Times New Roman" w:hAnsi="Times New Roman" w:cs="Times New Roman"/>
            <w:bCs/>
            <w:sz w:val="24"/>
            <w:szCs w:val="24"/>
            <w:lang w:eastAsia="ru-RU"/>
          </w:rPr>
          <w:t>.</w:t>
        </w:r>
        <w:proofErr w:type="spellStart"/>
        <w:r w:rsidRPr="003A2898">
          <w:rPr>
            <w:rStyle w:val="a3"/>
            <w:rFonts w:ascii="Times New Roman" w:eastAsia="Times New Roman" w:hAnsi="Times New Roman" w:cs="Times New Roman"/>
            <w:bCs/>
            <w:sz w:val="24"/>
            <w:szCs w:val="24"/>
            <w:lang w:val="en-US" w:eastAsia="ru-RU"/>
          </w:rPr>
          <w:t>gosuslugi</w:t>
        </w:r>
        <w:proofErr w:type="spellEnd"/>
        <w:r w:rsidRPr="003A2898">
          <w:rPr>
            <w:rStyle w:val="a3"/>
            <w:rFonts w:ascii="Times New Roman" w:eastAsia="Times New Roman" w:hAnsi="Times New Roman" w:cs="Times New Roman"/>
            <w:bCs/>
            <w:sz w:val="24"/>
            <w:szCs w:val="24"/>
            <w:lang w:eastAsia="ru-RU"/>
          </w:rPr>
          <w:t>.</w:t>
        </w:r>
        <w:proofErr w:type="spellStart"/>
        <w:r w:rsidRPr="003A2898">
          <w:rPr>
            <w:rStyle w:val="a3"/>
            <w:rFonts w:ascii="Times New Roman" w:eastAsia="Times New Roman" w:hAnsi="Times New Roman" w:cs="Times New Roman"/>
            <w:bCs/>
            <w:sz w:val="24"/>
            <w:szCs w:val="24"/>
            <w:lang w:val="en-US" w:eastAsia="ru-RU"/>
          </w:rPr>
          <w:t>ru</w:t>
        </w:r>
        <w:proofErr w:type="spellEnd"/>
      </w:hyperlink>
      <w:r w:rsidRPr="003A2898">
        <w:rPr>
          <w:rFonts w:ascii="Times New Roman" w:eastAsia="Times New Roman" w:hAnsi="Times New Roman" w:cs="Times New Roman"/>
          <w:bCs/>
          <w:color w:val="1E1D1E"/>
          <w:sz w:val="24"/>
          <w:szCs w:val="24"/>
          <w:lang w:eastAsia="ru-RU"/>
        </w:rPr>
        <w:t xml:space="preserve"> (далее – ЕПГУ), и региональном портале государственных и муниципальных услуг (далее – РПГУ), а также предоставляется по телефону и электронной почте по обращению заявителя.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1.3.5. Справочная информация о месте нахождения Администрации, ответственной за предоставление муниципальной услуги, органов и организаций, участвующих в предоставлении муниципальной услуги, их почтовые адреса, официальные сайты в сети Интернет, информация о графиках работы, телефонных номерах и адресах электронной почты представлена в Приложении 1 к Административному регламенту.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1.3.6. При общении с гражданами специалисты Администрации</w:t>
      </w:r>
      <w:r w:rsidRPr="003A2898">
        <w:rPr>
          <w:rFonts w:ascii="Times New Roman" w:eastAsia="Times New Roman" w:hAnsi="Times New Roman" w:cs="Times New Roman"/>
          <w:bCs/>
          <w:iCs/>
          <w:color w:val="1E1D1E"/>
          <w:sz w:val="24"/>
          <w:szCs w:val="24"/>
          <w:lang w:eastAsia="ru-RU"/>
        </w:rPr>
        <w:t xml:space="preserve"> </w:t>
      </w:r>
      <w:r w:rsidRPr="003A2898">
        <w:rPr>
          <w:rFonts w:ascii="Times New Roman" w:eastAsia="Times New Roman" w:hAnsi="Times New Roman" w:cs="Times New Roman"/>
          <w:bCs/>
          <w:color w:val="1E1D1E"/>
          <w:sz w:val="24"/>
          <w:szCs w:val="24"/>
          <w:lang w:eastAsia="ru-RU"/>
        </w:rPr>
        <w:t xml:space="preserve">и сотрудники МФЦ обязаны корректно и внимательно относиться к гражданам, не унижая их чести и достоинства. Информирование о порядке предоставления муниципальной услуги необходимо осуществлять с использованием официально-делового стиля речи.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1.3.7. На ЕПГУ/РПГУ размещается следующая информация: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 исчерпывающий перечень документов, необходимых для предоставления муниципальной услуги, требования к оформлению указанных документов, а </w:t>
      </w:r>
      <w:proofErr w:type="gramStart"/>
      <w:r w:rsidRPr="003A2898">
        <w:rPr>
          <w:rFonts w:ascii="Times New Roman" w:eastAsia="Times New Roman" w:hAnsi="Times New Roman" w:cs="Times New Roman"/>
          <w:bCs/>
          <w:color w:val="1E1D1E"/>
          <w:sz w:val="24"/>
          <w:szCs w:val="24"/>
          <w:lang w:eastAsia="ru-RU"/>
        </w:rPr>
        <w:t>так же</w:t>
      </w:r>
      <w:proofErr w:type="gramEnd"/>
      <w:r w:rsidRPr="003A2898">
        <w:rPr>
          <w:rFonts w:ascii="Times New Roman" w:eastAsia="Times New Roman" w:hAnsi="Times New Roman" w:cs="Times New Roman"/>
          <w:bCs/>
          <w:color w:val="1E1D1E"/>
          <w:sz w:val="24"/>
          <w:szCs w:val="24"/>
          <w:lang w:eastAsia="ru-RU"/>
        </w:rPr>
        <w:t xml:space="preserve"> перечень документов, которые заявитель вправе представить по собственной инициативе;</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 круг заявителей;</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3) срок предоставления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5) размер государственной пошлины, взимаемой за предоставление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6) исчерпывающий перечень оснований для приостановления или отказа в предоставлении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8) формы заявлений (уведомлений, сообщений), используемые при предоставлении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Информация на ЕПГУ/РПГУ о порядке и сроках предоставления муниципальной услуги на основании сведений, содержащихся в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76DD7" w:rsidRPr="003A2898" w:rsidRDefault="00A76DD7" w:rsidP="00FB7715">
      <w:pPr>
        <w:shd w:val="clear" w:color="auto" w:fill="FFFFFF"/>
        <w:spacing w:after="180" w:line="240" w:lineRule="auto"/>
        <w:jc w:val="center"/>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 Стандарт предоставления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 Наименование муниципальной услуги: «Дача письменных разъяснений налогоплательщикам по вопросам применения муниципальных нормативных правовых актов о местных налогах и сборах» (далее - муниципальная услуга).</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2.2. Наименование органа, предоставляющего муниципальную услугу: Администраци</w:t>
      </w:r>
      <w:r w:rsidR="00387297" w:rsidRPr="003A2898">
        <w:rPr>
          <w:rFonts w:ascii="Times New Roman" w:eastAsia="Times New Roman" w:hAnsi="Times New Roman" w:cs="Times New Roman"/>
          <w:bCs/>
          <w:color w:val="1E1D1E"/>
          <w:sz w:val="24"/>
          <w:szCs w:val="24"/>
          <w:lang w:eastAsia="ru-RU"/>
        </w:rPr>
        <w:t>я</w:t>
      </w:r>
      <w:r w:rsidRPr="003A2898">
        <w:rPr>
          <w:rFonts w:ascii="Times New Roman" w:eastAsia="Times New Roman" w:hAnsi="Times New Roman" w:cs="Times New Roman"/>
          <w:bCs/>
          <w:color w:val="1E1D1E"/>
          <w:sz w:val="24"/>
          <w:szCs w:val="24"/>
          <w:lang w:eastAsia="ru-RU"/>
        </w:rPr>
        <w:t xml:space="preserve"> сельского поселения (далее – финансовый орган).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Предоставление муниципальной услуги в МФЦ Республики Башкортостан осуществляется в порядке, предусмотренном Соглашением о взаимодействии, заключенным между Администрацией сельского поселения (далее – Администрация) и уполномоченным МФЦ, со дня вступления в силу соответствующего соглашения о взаимодействии.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2.3. Результатом предоставления муниципальной услуги является: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bookmarkStart w:id="2" w:name="Par4"/>
      <w:bookmarkStart w:id="3" w:name="Par3"/>
      <w:r w:rsidRPr="003A2898">
        <w:rPr>
          <w:rFonts w:ascii="Times New Roman" w:eastAsia="Times New Roman" w:hAnsi="Times New Roman" w:cs="Times New Roman"/>
          <w:bCs/>
          <w:color w:val="1E1D1E"/>
          <w:sz w:val="24"/>
          <w:szCs w:val="24"/>
          <w:lang w:eastAsia="ru-RU"/>
        </w:rPr>
        <w:t>1) письменное разъяснение по вопросам применения муниципальных правовых актов о налогах и сборах;</w:t>
      </w:r>
      <w:bookmarkEnd w:id="2"/>
      <w:bookmarkEnd w:id="3"/>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 письменный отказ в предоставлении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2.4. Срок предоставления муниципальной услуги – два месяца со дня поступления запроса заявителя.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По решению руководителя (заместителя руководителя) финансового органа указанный срок может быть продлен, но не более чем на один месяц.</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2.5. Правовые основания для предоставления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 </w:t>
      </w:r>
      <w:hyperlink r:id="rId7" w:history="1">
        <w:r w:rsidRPr="003A2898">
          <w:rPr>
            <w:rStyle w:val="a3"/>
            <w:rFonts w:ascii="Times New Roman" w:eastAsia="Times New Roman" w:hAnsi="Times New Roman" w:cs="Times New Roman"/>
            <w:bCs/>
            <w:sz w:val="24"/>
            <w:szCs w:val="24"/>
            <w:lang w:eastAsia="ru-RU"/>
          </w:rPr>
          <w:t>Конституция</w:t>
        </w:r>
      </w:hyperlink>
      <w:r w:rsidRPr="003A2898">
        <w:rPr>
          <w:rFonts w:ascii="Times New Roman" w:eastAsia="Times New Roman" w:hAnsi="Times New Roman" w:cs="Times New Roman"/>
          <w:bCs/>
          <w:color w:val="1E1D1E"/>
          <w:sz w:val="24"/>
          <w:szCs w:val="24"/>
          <w:lang w:eastAsia="ru-RU"/>
        </w:rPr>
        <w:t xml:space="preserve"> Российской Федерации («Российская газета» от 25.12.1993 № 237);</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Налоговый кодекс Российской Федерации («Российская газета», 06.08.1998, № 148-149,</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«Собрание законодательства РФ», 03.08.1998, № </w:t>
      </w:r>
      <w:proofErr w:type="gramStart"/>
      <w:r w:rsidRPr="003A2898">
        <w:rPr>
          <w:rFonts w:ascii="Times New Roman" w:eastAsia="Times New Roman" w:hAnsi="Times New Roman" w:cs="Times New Roman"/>
          <w:bCs/>
          <w:color w:val="1E1D1E"/>
          <w:sz w:val="24"/>
          <w:szCs w:val="24"/>
          <w:lang w:eastAsia="ru-RU"/>
        </w:rPr>
        <w:t>31,  ст.</w:t>
      </w:r>
      <w:proofErr w:type="gramEnd"/>
      <w:r w:rsidRPr="003A2898">
        <w:rPr>
          <w:rFonts w:ascii="Times New Roman" w:eastAsia="Times New Roman" w:hAnsi="Times New Roman" w:cs="Times New Roman"/>
          <w:bCs/>
          <w:color w:val="1E1D1E"/>
          <w:sz w:val="24"/>
          <w:szCs w:val="24"/>
          <w:lang w:eastAsia="ru-RU"/>
        </w:rPr>
        <w:t xml:space="preserve"> 3824);</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 Федеральный </w:t>
      </w:r>
      <w:hyperlink r:id="rId8" w:history="1">
        <w:r w:rsidRPr="003A2898">
          <w:rPr>
            <w:rStyle w:val="a3"/>
            <w:rFonts w:ascii="Times New Roman" w:eastAsia="Times New Roman" w:hAnsi="Times New Roman" w:cs="Times New Roman"/>
            <w:bCs/>
            <w:sz w:val="24"/>
            <w:szCs w:val="24"/>
            <w:lang w:eastAsia="ru-RU"/>
          </w:rPr>
          <w:t>закон</w:t>
        </w:r>
      </w:hyperlink>
      <w:r w:rsidRPr="003A2898">
        <w:rPr>
          <w:rFonts w:ascii="Times New Roman" w:eastAsia="Times New Roman" w:hAnsi="Times New Roman" w:cs="Times New Roman"/>
          <w:bCs/>
          <w:color w:val="1E1D1E"/>
          <w:sz w:val="24"/>
          <w:szCs w:val="24"/>
          <w:lang w:eastAsia="ru-RU"/>
        </w:rPr>
        <w:t xml:space="preserve"> от 06.10.2003 № 131-ФЗ «Об общих принципах организации местного самоуправления в Российской Федерации» («Собрание законодательства Российской Федерации» от 06.10.2003 № 40, ст. 3822);</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 Федеральный </w:t>
      </w:r>
      <w:hyperlink r:id="rId9" w:history="1">
        <w:r w:rsidRPr="003A2898">
          <w:rPr>
            <w:rStyle w:val="a3"/>
            <w:rFonts w:ascii="Times New Roman" w:eastAsia="Times New Roman" w:hAnsi="Times New Roman" w:cs="Times New Roman"/>
            <w:bCs/>
            <w:sz w:val="24"/>
            <w:szCs w:val="24"/>
            <w:lang w:eastAsia="ru-RU"/>
          </w:rPr>
          <w:t>закон</w:t>
        </w:r>
      </w:hyperlink>
      <w:r w:rsidRPr="003A2898">
        <w:rPr>
          <w:rFonts w:ascii="Times New Roman" w:eastAsia="Times New Roman" w:hAnsi="Times New Roman" w:cs="Times New Roman"/>
          <w:bCs/>
          <w:color w:val="1E1D1E"/>
          <w:sz w:val="24"/>
          <w:szCs w:val="24"/>
          <w:lang w:eastAsia="ru-RU"/>
        </w:rPr>
        <w:t xml:space="preserve"> от 27.07.2010 №210-ФЗ «Об организации предоставления государственных и муниципальных услуг» («Российская газета» от 30.07.2010 № 168);</w:t>
      </w:r>
    </w:p>
    <w:p w:rsidR="00A76DD7" w:rsidRPr="003A2898" w:rsidRDefault="0038729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Устав</w:t>
      </w:r>
      <w:r w:rsidR="00A76DD7" w:rsidRPr="003A2898">
        <w:rPr>
          <w:rFonts w:ascii="Times New Roman" w:eastAsia="Times New Roman" w:hAnsi="Times New Roman" w:cs="Times New Roman"/>
          <w:bCs/>
          <w:color w:val="1E1D1E"/>
          <w:sz w:val="24"/>
          <w:szCs w:val="24"/>
          <w:lang w:eastAsia="ru-RU"/>
        </w:rPr>
        <w:t xml:space="preserve"> сельского поселения</w:t>
      </w:r>
      <w:r w:rsidRPr="003A2898">
        <w:rPr>
          <w:rFonts w:ascii="Times New Roman" w:eastAsia="Times New Roman" w:hAnsi="Times New Roman" w:cs="Times New Roman"/>
          <w:bCs/>
          <w:color w:val="1E1D1E"/>
          <w:sz w:val="24"/>
          <w:szCs w:val="24"/>
          <w:lang w:eastAsia="ru-RU"/>
        </w:rPr>
        <w:t xml:space="preserve"> </w:t>
      </w:r>
      <w:r w:rsidR="00304B64">
        <w:rPr>
          <w:rFonts w:ascii="Times New Roman" w:eastAsia="Times New Roman" w:hAnsi="Times New Roman" w:cs="Times New Roman"/>
          <w:bCs/>
          <w:color w:val="1E1D1E"/>
          <w:sz w:val="24"/>
          <w:szCs w:val="24"/>
          <w:lang w:eastAsia="ru-RU"/>
        </w:rPr>
        <w:t>Тавларовский</w:t>
      </w:r>
      <w:r w:rsidRPr="003A2898">
        <w:rPr>
          <w:rFonts w:ascii="Times New Roman" w:eastAsia="Times New Roman" w:hAnsi="Times New Roman" w:cs="Times New Roman"/>
          <w:bCs/>
          <w:color w:val="1E1D1E"/>
          <w:sz w:val="24"/>
          <w:szCs w:val="24"/>
          <w:lang w:eastAsia="ru-RU"/>
        </w:rPr>
        <w:t xml:space="preserve"> сельсовет</w:t>
      </w:r>
      <w:r w:rsidR="00A76DD7" w:rsidRPr="003A2898">
        <w:rPr>
          <w:rFonts w:ascii="Times New Roman" w:eastAsia="Times New Roman" w:hAnsi="Times New Roman" w:cs="Times New Roman"/>
          <w:bCs/>
          <w:color w:val="1E1D1E"/>
          <w:sz w:val="24"/>
          <w:szCs w:val="24"/>
          <w:lang w:eastAsia="ru-RU"/>
        </w:rPr>
        <w:t>;</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настоящий Административный регламент.</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2.6. Исчерпывающий перечень документов, необходимых, в соответствии с нормативными правовыми актами Российской Федерации, нормативными правовыми актами Республики Башкортостан и муниципальными правовыми актами,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2.6.1. Документы, подлежащие представлению заявителем:</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 </w:t>
      </w:r>
      <w:hyperlink r:id="rId10" w:history="1">
        <w:r w:rsidRPr="003A2898">
          <w:rPr>
            <w:rStyle w:val="a3"/>
            <w:rFonts w:ascii="Times New Roman" w:eastAsia="Times New Roman" w:hAnsi="Times New Roman" w:cs="Times New Roman"/>
            <w:bCs/>
            <w:sz w:val="24"/>
            <w:szCs w:val="24"/>
            <w:lang w:eastAsia="ru-RU"/>
          </w:rPr>
          <w:t>заявление</w:t>
        </w:r>
      </w:hyperlink>
      <w:r w:rsidRPr="003A2898">
        <w:rPr>
          <w:rFonts w:ascii="Times New Roman" w:eastAsia="Times New Roman" w:hAnsi="Times New Roman" w:cs="Times New Roman"/>
          <w:bCs/>
          <w:color w:val="1E1D1E"/>
          <w:sz w:val="24"/>
          <w:szCs w:val="24"/>
          <w:lang w:eastAsia="ru-RU"/>
        </w:rPr>
        <w:t xml:space="preserve">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документа(приложение 2 к настоящему Административному регламенту);</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2.6.2.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подведомственных им организациях, участвующих в предоставлении муниципальных услуг, и которые заявитель вправе представить по собственной инициативе, а также способы их получения заявителями, в том числе в электронной форме, отсутствуют.</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2.6.3. В случае, если за предоставлением муниципальной услуги обращается представитель заявителя, дополнительно предоставляется паспорт либо иной документ, удостоверяющий его личность, а также документ, подтверждающий полномочие представителя действовать от имени заявителей.</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2.7. Администрация, финансовый орган и МФЦ не вправе требовать от заявителя: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1" w:history="1">
        <w:r w:rsidRPr="003A2898">
          <w:rPr>
            <w:rStyle w:val="a3"/>
            <w:rFonts w:ascii="Times New Roman" w:eastAsia="Times New Roman" w:hAnsi="Times New Roman" w:cs="Times New Roman"/>
            <w:bCs/>
            <w:sz w:val="24"/>
            <w:szCs w:val="24"/>
            <w:lang w:eastAsia="ru-RU"/>
          </w:rPr>
          <w:t>частью 1 статьи 1</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2" w:history="1">
        <w:r w:rsidRPr="003A2898">
          <w:rPr>
            <w:rStyle w:val="a3"/>
            <w:rFonts w:ascii="Times New Roman" w:eastAsia="Times New Roman" w:hAnsi="Times New Roman" w:cs="Times New Roman"/>
            <w:bCs/>
            <w:sz w:val="24"/>
            <w:szCs w:val="24"/>
            <w:lang w:eastAsia="ru-RU"/>
          </w:rPr>
          <w:t>частью 6</w:t>
        </w:r>
      </w:hyperlink>
      <w:r w:rsidRPr="003A2898">
        <w:rPr>
          <w:rFonts w:ascii="Times New Roman" w:eastAsia="Times New Roman" w:hAnsi="Times New Roman" w:cs="Times New Roman"/>
          <w:bCs/>
          <w:color w:val="1E1D1E"/>
          <w:sz w:val="24"/>
          <w:szCs w:val="24"/>
          <w:lang w:eastAsia="ru-RU"/>
        </w:rPr>
        <w:t xml:space="preserve"> 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3" w:history="1">
        <w:r w:rsidRPr="003A2898">
          <w:rPr>
            <w:rStyle w:val="a3"/>
            <w:rFonts w:ascii="Times New Roman" w:eastAsia="Times New Roman" w:hAnsi="Times New Roman" w:cs="Times New Roman"/>
            <w:bCs/>
            <w:sz w:val="24"/>
            <w:szCs w:val="24"/>
            <w:lang w:eastAsia="ru-RU"/>
          </w:rPr>
          <w:t>части 1 статьи 9</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 № 210-ФЗ «Об организации предоставления государственных и муниципальных услуг»;</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4" w:history="1">
        <w:r w:rsidRPr="003A2898">
          <w:rPr>
            <w:rStyle w:val="a3"/>
            <w:rFonts w:ascii="Times New Roman" w:eastAsia="Times New Roman" w:hAnsi="Times New Roman" w:cs="Times New Roman"/>
            <w:bCs/>
            <w:sz w:val="24"/>
            <w:szCs w:val="24"/>
            <w:lang w:eastAsia="ru-RU"/>
          </w:rPr>
          <w:t>частью 1.1 статьи 16</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5" w:history="1">
        <w:r w:rsidRPr="003A2898">
          <w:rPr>
            <w:rStyle w:val="a3"/>
            <w:rFonts w:ascii="Times New Roman" w:eastAsia="Times New Roman" w:hAnsi="Times New Roman" w:cs="Times New Roman"/>
            <w:bCs/>
            <w:sz w:val="24"/>
            <w:szCs w:val="24"/>
            <w:lang w:eastAsia="ru-RU"/>
          </w:rPr>
          <w:t>частью 1.1 статьи 16</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2.8. Основания для отказа в приеме документов, необходимых для предоставления муниципальной услуги, отсутствуют.</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2.9. Основания для приостановления предоставления муниципальной услуги отсутствуют.</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2.10. Исчерпывающий перечень оснований для отказа в предоставлении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а) в письменном запросе заявителя не указаны фамилия, имя, отчество (при наличии) направившего обращение, и почтовый адрес, по которому должен быть направлен письменный ответ (для юридических лиц – наименование организации и ее место нахождение);</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б) текст письменного запроса не поддается прочтению, запрос не подлежит направлению на рассмотрение, о чем в течение семи дней со дня регистрации запроса сообщается заявителю, если его фамилия (наименование организации) и почтовый адрес поддаются прочтению;</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в) при получении письменного запроса, в котором содержатся нецензурные либо оскорбительные выражения, угрозы жизни, здоровью и имуществу должностного лица, а также членов его семьи, запрос может быть оставлен без ответа по существу поставленных в нем вопросов с одновременным уведомлением заявителя, направившего письменный запрос, о недопустимости злоупотребления правом;</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г) в письменном запросе заявителя содержится вопрос, на который ему многократно давались письменные ответы по существу в связи с ранее направляемыми письменными запросами, и при этом не приводятся новые доводы или обстоятельства, может быть принято решение о безосновательности очередного письменного запроса заявителя и прекращении переписки с ним по данному вопросу при условии, что указанный письменный запрос заявителя и более ранние письменные запросы заявителя направлялись одному и тому же должностному лицу, с уведомлением о данном решении заявителя, направившего письменное обращение.</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2.11. Муниципальная услуга предоставляется бесплатно.</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2.13. Срок регистрации запроса заявителя о предоставлении муниципальной услуги не должен превышать 15 минут.</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2.14. Требования к помещениям, в которых предоставляется муниципальная услуга:</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2.14.1. Требования к размещению и оформлению помещения Администрации: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Характеристики помещений органа, предоставляющего услугу,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Для заявителя, находящегося на приеме, должно быть предусмотрено место для раскладки документов.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Для работы специалиста Администрации помещение должно быть оснащено стульями, столами, персональным компьютером с возможностью доступа к информационным базам данных, печатающим устройствам.</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Информация о фамилии, имени, отчестве и должности сотрудника Администрации и МФЦ, должна быть размещена на личной информационной табличке и на рабочем месте специалиста.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2.14.2. Требования к размещению и оформлению визуальной, текстовой информации: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Тексты информационных материалов печатаются удобным для чтения шрифтом, без исправлений, наиболее важные места выделяются (подчеркиваются).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2.14.3. Требования к оборудованию мест ожидания: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Места ожидания должны соответствовать комфортным условиям для заявителей, оборудованы мебелью (стол, стулья).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В местах для ожидания устанавливаются стулья (кресельные секции, кресла) для заявителей; выделяется место для оформления документов, предусматривающее столы (стойки) с бланками заявлений и канцелярскими принадлежностями.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2.14.4. Требования к оформлению входа в здание:</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Вход в здание Администрации должен быть оборудован вывеской, содержащей следующую информацию: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 наименование органа;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 место нахождения и юридический адрес;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 режим работы;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 номера телефонов для справок;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 адрес официального сайта.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Вход в помещение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кресел-колясок.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Фасад здания должен быть оборудован осветительными приборами, позволяющими посетителям ознакомиться с информационными табличками.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2.14.5. Требования к местам информирования заявителей, получения информации и заполнения необходимых документов:</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Места информирования оборудуются информационным стендом (стойкой), стульями и столом для возможности оформления документов.</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В места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2.14.6. Требования к обеспечению доступности инвалидов:</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Помещения Администрации, зал ожидания, места для заполнения запросов, информационные стенды, вход в здание Администрации должны быть доступны для инвалидов в соответствии с законодательством Российской Федерации о социальной защите инвалидов.</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Заявителям – инвалидам, имеющим стойкие расстройства функции зрения, обеспечивается сопровождение и оказание помощи в помещениях Администрации при получении услуги, а также допускаются собаки-проводники.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Должностные лица, ответственные за предоставление муниципальной услуги, оказывают помощь инвалидам в получении муниципальной услуги, а также в преодолении барьеров, препятствующих получению ими услуги наравне с другими лицами.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2.14.7. Территория, прилегающая к зданию Администрации, оборудуется по возможности местами для парковки автотранспортных средств, включая автотранспортные средства инвалидов. За пользование стоянкой (парковкой) с заявителей плата не взимается.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2.15. Показатели доступности и качества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1) доступность информации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официальном информационном портале МФЦ</w:t>
      </w:r>
      <w:r w:rsidRPr="003A2898">
        <w:rPr>
          <w:rFonts w:ascii="Times New Roman" w:eastAsia="Times New Roman" w:hAnsi="Times New Roman" w:cs="Times New Roman"/>
          <w:bCs/>
          <w:i/>
          <w:color w:val="1E1D1E"/>
          <w:sz w:val="24"/>
          <w:szCs w:val="24"/>
          <w:lang w:eastAsia="ru-RU"/>
        </w:rPr>
        <w:t>,</w:t>
      </w:r>
      <w:r w:rsidRPr="003A2898">
        <w:rPr>
          <w:rFonts w:ascii="Times New Roman" w:eastAsia="Times New Roman" w:hAnsi="Times New Roman" w:cs="Times New Roman"/>
          <w:bCs/>
          <w:color w:val="1E1D1E"/>
          <w:sz w:val="24"/>
          <w:szCs w:val="24"/>
          <w:lang w:eastAsia="ru-RU"/>
        </w:rPr>
        <w:t xml:space="preserve"> Администрации, на сайте ЕПГУ и РПГУ;</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 доступность информирования заявителей в форме индивидуального (устного или письменного) информирования; публичного (устного или письменного) информирования о порядке, стандарте, сроках предоставления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3) соблюдение сроков исполнения административных процедур (действий);</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4) соблюдение времени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5) соблюдение графика работы с заявителями по предоставлению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6) количество взаимодействий заявителя с должностными лицами при предоставлении муниципальной услуги и их продолжительность;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7) возможность получения муниципальной услуги в многофункциональном центре предоставления государственных и муниципальных услуг.</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2.16. Иные требования, в том числе учитывающие особенности организации предоставления муниципальной услуги на базе МКУ МФЦ и в электронной форме:</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2.16.1. Заявителю предоставляется возможность получения муниципальной услуги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запросом, а взаимодействие с </w:t>
      </w:r>
      <w:r w:rsidRPr="003A2898">
        <w:rPr>
          <w:rFonts w:ascii="Times New Roman" w:eastAsia="Times New Roman" w:hAnsi="Times New Roman" w:cs="Times New Roman"/>
          <w:bCs/>
          <w:iCs/>
          <w:color w:val="1E1D1E"/>
          <w:sz w:val="24"/>
          <w:szCs w:val="24"/>
          <w:lang w:eastAsia="ru-RU"/>
        </w:rPr>
        <w:t xml:space="preserve">Администрацией </w:t>
      </w:r>
      <w:r w:rsidRPr="003A2898">
        <w:rPr>
          <w:rFonts w:ascii="Times New Roman" w:eastAsia="Times New Roman" w:hAnsi="Times New Roman" w:cs="Times New Roman"/>
          <w:bCs/>
          <w:color w:val="1E1D1E"/>
          <w:sz w:val="24"/>
          <w:szCs w:val="24"/>
          <w:lang w:eastAsia="ru-RU"/>
        </w:rPr>
        <w:t xml:space="preserve">осуществляется МФЦ без участия заявителя в соответствии с нормативными правовыми актами и соглашением о взаимодействии между </w:t>
      </w:r>
      <w:r w:rsidRPr="003A2898">
        <w:rPr>
          <w:rFonts w:ascii="Times New Roman" w:eastAsia="Times New Roman" w:hAnsi="Times New Roman" w:cs="Times New Roman"/>
          <w:bCs/>
          <w:iCs/>
          <w:color w:val="1E1D1E"/>
          <w:sz w:val="24"/>
          <w:szCs w:val="24"/>
          <w:lang w:eastAsia="ru-RU"/>
        </w:rPr>
        <w:t xml:space="preserve">Администрацией </w:t>
      </w:r>
      <w:r w:rsidRPr="003A2898">
        <w:rPr>
          <w:rFonts w:ascii="Times New Roman" w:eastAsia="Times New Roman" w:hAnsi="Times New Roman" w:cs="Times New Roman"/>
          <w:bCs/>
          <w:color w:val="1E1D1E"/>
          <w:sz w:val="24"/>
          <w:szCs w:val="24"/>
          <w:lang w:eastAsia="ru-RU"/>
        </w:rPr>
        <w:t xml:space="preserve">и МФЦ, заключенным в установленном порядке.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2.16.2. Организация предоставления муниципальной услуги на базе МФЦ осуществляется в соответствии с соглашением о взаимодействии между </w:t>
      </w:r>
      <w:r w:rsidRPr="003A2898">
        <w:rPr>
          <w:rFonts w:ascii="Times New Roman" w:eastAsia="Times New Roman" w:hAnsi="Times New Roman" w:cs="Times New Roman"/>
          <w:bCs/>
          <w:iCs/>
          <w:color w:val="1E1D1E"/>
          <w:sz w:val="24"/>
          <w:szCs w:val="24"/>
          <w:lang w:eastAsia="ru-RU"/>
        </w:rPr>
        <w:t xml:space="preserve">Администрацией </w:t>
      </w:r>
      <w:r w:rsidRPr="003A2898">
        <w:rPr>
          <w:rFonts w:ascii="Times New Roman" w:eastAsia="Times New Roman" w:hAnsi="Times New Roman" w:cs="Times New Roman"/>
          <w:bCs/>
          <w:color w:val="1E1D1E"/>
          <w:sz w:val="24"/>
          <w:szCs w:val="24"/>
          <w:lang w:eastAsia="ru-RU"/>
        </w:rPr>
        <w:t xml:space="preserve">и МФЦ, заключенным в установленном порядке.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2.16.3. Муниципальная услуга предоставляется в МФЦ с учетом принципа экстерриториальности, в соответствии с которым заявитель вправе выбрать для обращения за получением муниципальной услуги любой МФЦ, расположенный на территории </w:t>
      </w:r>
      <w:r w:rsidR="00DE7273" w:rsidRPr="003A2898">
        <w:rPr>
          <w:rFonts w:ascii="Times New Roman" w:eastAsia="Times New Roman" w:hAnsi="Times New Roman" w:cs="Times New Roman"/>
          <w:bCs/>
          <w:color w:val="1E1D1E"/>
          <w:sz w:val="24"/>
          <w:szCs w:val="24"/>
          <w:lang w:eastAsia="ru-RU"/>
        </w:rPr>
        <w:t>Республики Башкортостан</w:t>
      </w:r>
      <w:r w:rsidRPr="003A2898">
        <w:rPr>
          <w:rFonts w:ascii="Times New Roman" w:eastAsia="Times New Roman" w:hAnsi="Times New Roman" w:cs="Times New Roman"/>
          <w:bCs/>
          <w:color w:val="1E1D1E"/>
          <w:sz w:val="24"/>
          <w:szCs w:val="24"/>
          <w:lang w:eastAsia="ru-RU"/>
        </w:rPr>
        <w:t>.</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2.16.4. При предоставлении муниципальной услуги универсальными специалистами МФЦ исполняются следующие административные действия: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 прием заявления и документов, необходимых для предоставления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 выдача документа, являющегося результатом предоставления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2.16.5. Административные действия по приему заявления и документов, необходимых для предоставления муниципальной услуги, а также выдаче документа, являющегося результатом предоставления муниципальной услуги, осуществляются универсальными специалистами МФЦ по принципу экстерриториальности.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2.16.6. При предоставлении услуг в электронной форме посредством ЕПГУ/РПГУ заявителю обеспечивается: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1) получение информации о порядке и сроках предоставления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 запись на прием в </w:t>
      </w:r>
      <w:r w:rsidRPr="003A2898">
        <w:rPr>
          <w:rFonts w:ascii="Times New Roman" w:eastAsia="Times New Roman" w:hAnsi="Times New Roman" w:cs="Times New Roman"/>
          <w:bCs/>
          <w:iCs/>
          <w:color w:val="1E1D1E"/>
          <w:sz w:val="24"/>
          <w:szCs w:val="24"/>
          <w:lang w:eastAsia="ru-RU"/>
        </w:rPr>
        <w:t>Администрацию</w:t>
      </w:r>
      <w:r w:rsidRPr="003A2898">
        <w:rPr>
          <w:rFonts w:ascii="Times New Roman" w:eastAsia="Times New Roman" w:hAnsi="Times New Roman" w:cs="Times New Roman"/>
          <w:bCs/>
          <w:color w:val="1E1D1E"/>
          <w:sz w:val="24"/>
          <w:szCs w:val="24"/>
          <w:lang w:eastAsia="ru-RU"/>
        </w:rPr>
        <w:t xml:space="preserve"> для подачи запроса о предоставлении муниципальной услуги (далее - запрос);</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3) осуществление оценки качества предоставления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4) досудебное (внесудебное) обжалование решений и действий (бездействия) органа (организации), должностного лица органа (организации) либо муниципального служащего.</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2.16.7. В целях предоставления муниципальной услуги осуществляется прием заявителей по предварительной записи.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Запись на прием проводится посредством ЕПГУ/РПГУ.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Заявителю предоставляется возможность записи в любые свободные для приема дату и время в пределах установленного в Администрации графика приема заявителей.</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Администрация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A76DD7"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2.16.8. Заявителям обеспечивается возможность оценить доступность и качество муниципальной услуги на ЕПГУ/РПГУ.</w:t>
      </w:r>
    </w:p>
    <w:p w:rsidR="00D32A09" w:rsidRPr="003A2898" w:rsidRDefault="00D32A09"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3. Состав, последовательность и сроки выполнения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административных процедур (действий), требования к их выполнению,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в том числе особенности выполнения административных процедур (действий)</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в электронной форме</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3.1. Исчерпывающий перечень административных процедур при предоставлении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прием и регистрация заявления;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рассмотрение заявления и подготовка ответа;</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выдача (направление) заявителю документа, являющегося</w:t>
      </w:r>
      <w:r w:rsidRPr="003A2898">
        <w:rPr>
          <w:rFonts w:ascii="Times New Roman" w:eastAsia="Times New Roman" w:hAnsi="Times New Roman" w:cs="Times New Roman"/>
          <w:bCs/>
          <w:i/>
          <w:color w:val="1E1D1E"/>
          <w:sz w:val="24"/>
          <w:szCs w:val="24"/>
          <w:lang w:eastAsia="ru-RU"/>
        </w:rPr>
        <w:t xml:space="preserve"> </w:t>
      </w:r>
      <w:r w:rsidRPr="003A2898">
        <w:rPr>
          <w:rFonts w:ascii="Times New Roman" w:eastAsia="Times New Roman" w:hAnsi="Times New Roman" w:cs="Times New Roman"/>
          <w:bCs/>
          <w:color w:val="1E1D1E"/>
          <w:sz w:val="24"/>
          <w:szCs w:val="24"/>
          <w:lang w:eastAsia="ru-RU"/>
        </w:rPr>
        <w:t>результатом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3.2. </w:t>
      </w:r>
      <w:hyperlink r:id="rId16" w:history="1">
        <w:r w:rsidRPr="003A2898">
          <w:rPr>
            <w:rStyle w:val="a3"/>
            <w:rFonts w:ascii="Times New Roman" w:eastAsia="Times New Roman" w:hAnsi="Times New Roman" w:cs="Times New Roman"/>
            <w:bCs/>
            <w:sz w:val="24"/>
            <w:szCs w:val="24"/>
            <w:lang w:eastAsia="ru-RU"/>
          </w:rPr>
          <w:t>Блок-схема</w:t>
        </w:r>
      </w:hyperlink>
      <w:r w:rsidRPr="003A2898">
        <w:rPr>
          <w:rFonts w:ascii="Times New Roman" w:eastAsia="Times New Roman" w:hAnsi="Times New Roman" w:cs="Times New Roman"/>
          <w:bCs/>
          <w:color w:val="1E1D1E"/>
          <w:sz w:val="24"/>
          <w:szCs w:val="24"/>
          <w:lang w:eastAsia="ru-RU"/>
        </w:rPr>
        <w:t xml:space="preserve"> предоставления муниципальной услуги приведена в приложении  3 к настоящему Административному регламенту.</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i/>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3.3. </w:t>
      </w:r>
      <w:r w:rsidRPr="003A2898">
        <w:rPr>
          <w:rFonts w:ascii="Times New Roman" w:eastAsia="Times New Roman" w:hAnsi="Times New Roman" w:cs="Times New Roman"/>
          <w:bCs/>
          <w:i/>
          <w:color w:val="1E1D1E"/>
          <w:sz w:val="24"/>
          <w:szCs w:val="24"/>
          <w:lang w:eastAsia="ru-RU"/>
        </w:rPr>
        <w:t>Прием и регистрация заявления: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3.3.1. Основанием для начала административного действия является поступление в Администрацию, финансовый орган или МФЦ заявления о предоставлении муниципальной услуги о даче письменных разъяснений по вопросам применения муниципальных правовых актов о налогах и сборах: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а) в Администрации, финансовом органе</w:t>
      </w:r>
      <w:r w:rsidRPr="003A2898">
        <w:rPr>
          <w:rFonts w:ascii="Times New Roman" w:eastAsia="Times New Roman" w:hAnsi="Times New Roman" w:cs="Times New Roman"/>
          <w:bCs/>
          <w:i/>
          <w:iCs/>
          <w:color w:val="1E1D1E"/>
          <w:sz w:val="24"/>
          <w:szCs w:val="24"/>
          <w:lang w:eastAsia="ru-RU"/>
        </w:rPr>
        <w:t xml:space="preserve">: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 посредством личного обращения заявителя,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 посредством почтового отправления.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б) в МФЦ посредством личного обращения заявителя.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3.3.2. Прием заявления, необходимого для предоставления муниципальной услуги, осуществляют сотрудники Администрации, финансового органа или сотрудники МФЦ.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3.3.3. Прием заявления и документов, необходимых для предоставления муниципальной услуги осуществляется в МФЦ в соответствии с соглашениями о взаи</w:t>
      </w:r>
      <w:r w:rsidR="003A2898" w:rsidRPr="003A2898">
        <w:rPr>
          <w:rFonts w:ascii="Times New Roman" w:eastAsia="Times New Roman" w:hAnsi="Times New Roman" w:cs="Times New Roman"/>
          <w:bCs/>
          <w:color w:val="1E1D1E"/>
          <w:sz w:val="24"/>
          <w:szCs w:val="24"/>
          <w:lang w:eastAsia="ru-RU"/>
        </w:rPr>
        <w:t>модействии между Администрацией</w:t>
      </w:r>
      <w:r w:rsidRPr="003A2898">
        <w:rPr>
          <w:rFonts w:ascii="Times New Roman" w:eastAsia="Times New Roman" w:hAnsi="Times New Roman" w:cs="Times New Roman"/>
          <w:bCs/>
          <w:color w:val="1E1D1E"/>
          <w:sz w:val="24"/>
          <w:szCs w:val="24"/>
          <w:lang w:eastAsia="ru-RU"/>
        </w:rPr>
        <w:t xml:space="preserve"> сельского поселения и МФЦ, заключенными в установленном порядке, если исполнение данного административного действия предусмотрено заключенными соглашениями.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3.3.4. При поступлении заявления посредством личного обращения заявителя в Администрацию, финансовый орган или МФЦ, специалист, ответственный за прием и регистрацию документов, осуществляет следующую последовательность действий: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 устанавливает предмет обращения;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 устанавливает соответствие личности заявителя документу, удостоверяющему личность (в случае, если заявителем является физическое лицо);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4) проверяет заявление и комплектность прилагаемых к нему документов на соответствие перечню документов, предусмотренных подпунктом 2.6.1. пункта 2.6. настоящего Административного регламента;</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5) проверяет заявление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6) осуществляет регистрацию заявления в соответствии с порядком делопроизводства, установленным в Администрации, в том числе осуществляет внесение соответствующих сведений в журнал регистрации обращений и (или) в соответствующую информационную систему Администрации сельского поселения.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3.3.5. Сотрудник МФЦ, ответственный за организацию направления заявления в Администрацию</w:t>
      </w:r>
      <w:r w:rsidRPr="003A2898">
        <w:rPr>
          <w:rFonts w:ascii="Times New Roman" w:eastAsia="Times New Roman" w:hAnsi="Times New Roman" w:cs="Times New Roman"/>
          <w:bCs/>
          <w:i/>
          <w:iCs/>
          <w:color w:val="1E1D1E"/>
          <w:sz w:val="24"/>
          <w:szCs w:val="24"/>
          <w:lang w:eastAsia="ru-RU"/>
        </w:rPr>
        <w:t xml:space="preserve">, </w:t>
      </w:r>
      <w:r w:rsidRPr="003A2898">
        <w:rPr>
          <w:rFonts w:ascii="Times New Roman" w:eastAsia="Times New Roman" w:hAnsi="Times New Roman" w:cs="Times New Roman"/>
          <w:bCs/>
          <w:color w:val="1E1D1E"/>
          <w:sz w:val="24"/>
          <w:szCs w:val="24"/>
          <w:lang w:eastAsia="ru-RU"/>
        </w:rPr>
        <w:t>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МФЦ.</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3.3.6. При отсутствии у заявителя, обратившегося лично, заполненного заявления или не правильном его заполнении, специалист Администрации, финансового органа</w:t>
      </w:r>
      <w:r w:rsidRPr="003A2898">
        <w:rPr>
          <w:rFonts w:ascii="Times New Roman" w:eastAsia="Times New Roman" w:hAnsi="Times New Roman" w:cs="Times New Roman"/>
          <w:bCs/>
          <w:i/>
          <w:iCs/>
          <w:color w:val="1E1D1E"/>
          <w:sz w:val="24"/>
          <w:szCs w:val="24"/>
          <w:lang w:eastAsia="ru-RU"/>
        </w:rPr>
        <w:t xml:space="preserve"> </w:t>
      </w:r>
      <w:r w:rsidRPr="003A2898">
        <w:rPr>
          <w:rFonts w:ascii="Times New Roman" w:eastAsia="Times New Roman" w:hAnsi="Times New Roman" w:cs="Times New Roman"/>
          <w:bCs/>
          <w:color w:val="1E1D1E"/>
          <w:sz w:val="24"/>
          <w:szCs w:val="24"/>
          <w:lang w:eastAsia="ru-RU"/>
        </w:rPr>
        <w:t xml:space="preserve">или МФЦ, ответственный за прием и регистрацию заявления, консультирует заявителя по вопросам заполнения заявления.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3.3.7. При поступлении заявления в Администрацию посредством почтового отправления специалист Администрации, ответственный за прием и регистрацию заявления, осуществляет действия согласно подпункту 3.3.4 пункта 3.3. настоящего Административного регламента, кроме действий, предусмотренных подпунктами 2, 3 подпункта 3.3.4 пункта 3.3. настоящего Административного регламента.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3.3.8. Регистрация заявления, полученного посредством личного обращения заявителя или почтового отправления, осуществляется в срок, не превышающий 1 рабочий день, с даты поступления заявления в Администрацию.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3.3.9. Регистрация заявления, полученного Администрацией из МФЦ, осуществляется не позднее 1 рабочего дня, следующего за днем их поступления в Администрацию.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3.3.10. После регистрации заявление направляются на рассмотрение специалисту финансового органа, ответственному за предоставление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3.3.11. Максимальный срок осуществления административного действия не может превышать 2 рабочих дней.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3.3.12. Результатом исполнения административного </w:t>
      </w:r>
      <w:proofErr w:type="gramStart"/>
      <w:r w:rsidRPr="003A2898">
        <w:rPr>
          <w:rFonts w:ascii="Times New Roman" w:eastAsia="Times New Roman" w:hAnsi="Times New Roman" w:cs="Times New Roman"/>
          <w:bCs/>
          <w:color w:val="1E1D1E"/>
          <w:sz w:val="24"/>
          <w:szCs w:val="24"/>
          <w:lang w:eastAsia="ru-RU"/>
        </w:rPr>
        <w:t>действия  является</w:t>
      </w:r>
      <w:proofErr w:type="gramEnd"/>
      <w:r w:rsidRPr="003A2898">
        <w:rPr>
          <w:rFonts w:ascii="Times New Roman" w:eastAsia="Times New Roman" w:hAnsi="Times New Roman" w:cs="Times New Roman"/>
          <w:bCs/>
          <w:color w:val="1E1D1E"/>
          <w:sz w:val="24"/>
          <w:szCs w:val="24"/>
          <w:lang w:eastAsia="ru-RU"/>
        </w:rPr>
        <w:t xml:space="preserve">: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 в Администрации - передача заявления специалисту, ответственному за предоставление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 в МФЦ – передача заявления в Администрацию.</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i/>
          <w:iCs/>
          <w:color w:val="1E1D1E"/>
          <w:sz w:val="24"/>
          <w:szCs w:val="24"/>
          <w:lang w:eastAsia="ru-RU"/>
        </w:rPr>
      </w:pPr>
      <w:r w:rsidRPr="003A2898">
        <w:rPr>
          <w:rFonts w:ascii="Times New Roman" w:eastAsia="Times New Roman" w:hAnsi="Times New Roman" w:cs="Times New Roman"/>
          <w:bCs/>
          <w:color w:val="1E1D1E"/>
          <w:sz w:val="24"/>
          <w:szCs w:val="24"/>
          <w:lang w:eastAsia="ru-RU"/>
        </w:rPr>
        <w:t>3.3.13. Способом фиксации исполнения административного действия является внесение соответствующих сведений в журнал регистрации обращений или в соответствующую информационную систему Администрации</w:t>
      </w:r>
      <w:r w:rsidRPr="003A2898">
        <w:rPr>
          <w:rFonts w:ascii="Times New Roman" w:eastAsia="Times New Roman" w:hAnsi="Times New Roman" w:cs="Times New Roman"/>
          <w:bCs/>
          <w:i/>
          <w:iCs/>
          <w:color w:val="1E1D1E"/>
          <w:sz w:val="24"/>
          <w:szCs w:val="24"/>
          <w:lang w:eastAsia="ru-RU"/>
        </w:rPr>
        <w:t xml:space="preserve">.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i/>
          <w:color w:val="1E1D1E"/>
          <w:sz w:val="24"/>
          <w:szCs w:val="24"/>
          <w:lang w:eastAsia="ru-RU"/>
        </w:rPr>
      </w:pPr>
      <w:r w:rsidRPr="003A2898">
        <w:rPr>
          <w:rFonts w:ascii="Times New Roman" w:eastAsia="Times New Roman" w:hAnsi="Times New Roman" w:cs="Times New Roman"/>
          <w:bCs/>
          <w:color w:val="1E1D1E"/>
          <w:sz w:val="24"/>
          <w:szCs w:val="24"/>
          <w:lang w:eastAsia="ru-RU"/>
        </w:rPr>
        <w:t>3.4.</w:t>
      </w:r>
      <w:r w:rsidRPr="003A2898">
        <w:rPr>
          <w:rFonts w:ascii="Times New Roman" w:eastAsia="Times New Roman" w:hAnsi="Times New Roman" w:cs="Times New Roman"/>
          <w:bCs/>
          <w:i/>
          <w:color w:val="1E1D1E"/>
          <w:sz w:val="24"/>
          <w:szCs w:val="24"/>
          <w:lang w:eastAsia="ru-RU"/>
        </w:rPr>
        <w:t xml:space="preserve"> Рассмотрение заявления и подготовка ответа:</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3.4.1. Основанием для начала осуществления административного действия является поступление специалисту, ответственному за предоставление муниципальной услуги, заявления.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i/>
          <w:iCs/>
          <w:color w:val="1E1D1E"/>
          <w:sz w:val="24"/>
          <w:szCs w:val="24"/>
          <w:lang w:eastAsia="ru-RU"/>
        </w:rPr>
      </w:pPr>
      <w:r w:rsidRPr="003A2898">
        <w:rPr>
          <w:rFonts w:ascii="Times New Roman" w:eastAsia="Times New Roman" w:hAnsi="Times New Roman" w:cs="Times New Roman"/>
          <w:bCs/>
          <w:color w:val="1E1D1E"/>
          <w:sz w:val="24"/>
          <w:szCs w:val="24"/>
          <w:lang w:eastAsia="ru-RU"/>
        </w:rPr>
        <w:t>3.4.2. Специалист</w:t>
      </w:r>
      <w:r w:rsidRPr="003A2898">
        <w:rPr>
          <w:rFonts w:ascii="Times New Roman" w:eastAsia="Times New Roman" w:hAnsi="Times New Roman" w:cs="Times New Roman"/>
          <w:bCs/>
          <w:i/>
          <w:iCs/>
          <w:color w:val="1E1D1E"/>
          <w:sz w:val="24"/>
          <w:szCs w:val="24"/>
          <w:lang w:eastAsia="ru-RU"/>
        </w:rPr>
        <w:t xml:space="preserve">, </w:t>
      </w:r>
      <w:r w:rsidRPr="003A2898">
        <w:rPr>
          <w:rFonts w:ascii="Times New Roman" w:eastAsia="Times New Roman" w:hAnsi="Times New Roman" w:cs="Times New Roman"/>
          <w:bCs/>
          <w:color w:val="1E1D1E"/>
          <w:sz w:val="24"/>
          <w:szCs w:val="24"/>
          <w:lang w:eastAsia="ru-RU"/>
        </w:rPr>
        <w:t xml:space="preserve">ответственный за предоставление муниципальной услуги, проверяет заявление на наличие оснований для отказа в предоставлении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3.4.3. При отсутствии оснований для отказа в предоставлении муниципальной услуги, указанных в пункте 2.10. настоящего Административного регламента, специалист</w:t>
      </w:r>
      <w:r w:rsidRPr="003A2898">
        <w:rPr>
          <w:rFonts w:ascii="Times New Roman" w:eastAsia="Times New Roman" w:hAnsi="Times New Roman" w:cs="Times New Roman"/>
          <w:bCs/>
          <w:i/>
          <w:iCs/>
          <w:color w:val="1E1D1E"/>
          <w:sz w:val="24"/>
          <w:szCs w:val="24"/>
          <w:lang w:eastAsia="ru-RU"/>
        </w:rPr>
        <w:t xml:space="preserve">, </w:t>
      </w:r>
      <w:r w:rsidRPr="003A2898">
        <w:rPr>
          <w:rFonts w:ascii="Times New Roman" w:eastAsia="Times New Roman" w:hAnsi="Times New Roman" w:cs="Times New Roman"/>
          <w:bCs/>
          <w:color w:val="1E1D1E"/>
          <w:sz w:val="24"/>
          <w:szCs w:val="24"/>
          <w:lang w:eastAsia="ru-RU"/>
        </w:rPr>
        <w:t xml:space="preserve">ответственный за предоставление муниципальной </w:t>
      </w:r>
      <w:proofErr w:type="gramStart"/>
      <w:r w:rsidRPr="003A2898">
        <w:rPr>
          <w:rFonts w:ascii="Times New Roman" w:eastAsia="Times New Roman" w:hAnsi="Times New Roman" w:cs="Times New Roman"/>
          <w:bCs/>
          <w:color w:val="1E1D1E"/>
          <w:sz w:val="24"/>
          <w:szCs w:val="24"/>
          <w:lang w:eastAsia="ru-RU"/>
        </w:rPr>
        <w:t>услуги,  подготавливает</w:t>
      </w:r>
      <w:proofErr w:type="gramEnd"/>
      <w:r w:rsidRPr="003A2898">
        <w:rPr>
          <w:rFonts w:ascii="Times New Roman" w:eastAsia="Times New Roman" w:hAnsi="Times New Roman" w:cs="Times New Roman"/>
          <w:bCs/>
          <w:color w:val="1E1D1E"/>
          <w:sz w:val="24"/>
          <w:szCs w:val="24"/>
          <w:lang w:eastAsia="ru-RU"/>
        </w:rPr>
        <w:t xml:space="preserve"> ответ по существу поставленных в заявлении вопросов.</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3.4.4. Результатом административного действия является подготовка специалистом, ответственным за предоставление муниципальной услуги,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 </w:t>
      </w:r>
      <w:proofErr w:type="gramStart"/>
      <w:r w:rsidRPr="003A2898">
        <w:rPr>
          <w:rFonts w:ascii="Times New Roman" w:eastAsia="Times New Roman" w:hAnsi="Times New Roman" w:cs="Times New Roman"/>
          <w:bCs/>
          <w:color w:val="1E1D1E"/>
          <w:sz w:val="24"/>
          <w:szCs w:val="24"/>
          <w:lang w:eastAsia="ru-RU"/>
        </w:rPr>
        <w:t>и  передача</w:t>
      </w:r>
      <w:proofErr w:type="gramEnd"/>
      <w:r w:rsidRPr="003A2898">
        <w:rPr>
          <w:rFonts w:ascii="Times New Roman" w:eastAsia="Times New Roman" w:hAnsi="Times New Roman" w:cs="Times New Roman"/>
          <w:bCs/>
          <w:color w:val="1E1D1E"/>
          <w:sz w:val="24"/>
          <w:szCs w:val="24"/>
          <w:lang w:eastAsia="ru-RU"/>
        </w:rPr>
        <w:t xml:space="preserve"> его на подпись руководителю.</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3.4.5. Максимальный срок осуществления административного действия не может превышать 55 календарных дней.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3.4.6. Способом фиксации результата административного действия является подготовка документа, являющегося результатом муниципальной услуги и регистрация его в соответствии с порядком делопроизводства, установленным в Администрации, в том числе с внесением соответствующих сведений в журнал регистрации обращений и (или) в соответствующую информационную систему </w:t>
      </w:r>
      <w:proofErr w:type="gramStart"/>
      <w:r w:rsidRPr="003A2898">
        <w:rPr>
          <w:rFonts w:ascii="Times New Roman" w:eastAsia="Times New Roman" w:hAnsi="Times New Roman" w:cs="Times New Roman"/>
          <w:bCs/>
          <w:color w:val="1E1D1E"/>
          <w:sz w:val="24"/>
          <w:szCs w:val="24"/>
          <w:lang w:eastAsia="ru-RU"/>
        </w:rPr>
        <w:t>Администрации  сельского</w:t>
      </w:r>
      <w:proofErr w:type="gramEnd"/>
      <w:r w:rsidRPr="003A2898">
        <w:rPr>
          <w:rFonts w:ascii="Times New Roman" w:eastAsia="Times New Roman" w:hAnsi="Times New Roman" w:cs="Times New Roman"/>
          <w:bCs/>
          <w:color w:val="1E1D1E"/>
          <w:sz w:val="24"/>
          <w:szCs w:val="24"/>
          <w:lang w:eastAsia="ru-RU"/>
        </w:rPr>
        <w:t xml:space="preserve"> поселения.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i/>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3.5. </w:t>
      </w:r>
      <w:r w:rsidRPr="003A2898">
        <w:rPr>
          <w:rFonts w:ascii="Times New Roman" w:eastAsia="Times New Roman" w:hAnsi="Times New Roman" w:cs="Times New Roman"/>
          <w:bCs/>
          <w:i/>
          <w:color w:val="1E1D1E"/>
          <w:sz w:val="24"/>
          <w:szCs w:val="24"/>
          <w:lang w:eastAsia="ru-RU"/>
        </w:rPr>
        <w:t>Выдача (направление) заявителю документа, являющегося результатом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3.5.1. Основание для начала административной процедуры является подписание и регистрация документа, являющегося результатом муниципальной услуги, в соответствии с порядком делопроизводства, установленным в Администрации, в том числе с внесением соответствующих сведений в журнал регистрации обращений и (или) в соответствующую информационную систему </w:t>
      </w:r>
      <w:proofErr w:type="gramStart"/>
      <w:r w:rsidRPr="003A2898">
        <w:rPr>
          <w:rFonts w:ascii="Times New Roman" w:eastAsia="Times New Roman" w:hAnsi="Times New Roman" w:cs="Times New Roman"/>
          <w:bCs/>
          <w:color w:val="1E1D1E"/>
          <w:sz w:val="24"/>
          <w:szCs w:val="24"/>
          <w:lang w:eastAsia="ru-RU"/>
        </w:rPr>
        <w:t>Администрации  сельского</w:t>
      </w:r>
      <w:proofErr w:type="gramEnd"/>
      <w:r w:rsidRPr="003A2898">
        <w:rPr>
          <w:rFonts w:ascii="Times New Roman" w:eastAsia="Times New Roman" w:hAnsi="Times New Roman" w:cs="Times New Roman"/>
          <w:bCs/>
          <w:color w:val="1E1D1E"/>
          <w:sz w:val="24"/>
          <w:szCs w:val="24"/>
          <w:lang w:eastAsia="ru-RU"/>
        </w:rPr>
        <w:t xml:space="preserve"> поселения.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3.5.2. </w:t>
      </w:r>
      <w:proofErr w:type="gramStart"/>
      <w:r w:rsidRPr="003A2898">
        <w:rPr>
          <w:rFonts w:ascii="Times New Roman" w:eastAsia="Times New Roman" w:hAnsi="Times New Roman" w:cs="Times New Roman"/>
          <w:bCs/>
          <w:color w:val="1E1D1E"/>
          <w:sz w:val="24"/>
          <w:szCs w:val="24"/>
          <w:lang w:eastAsia="ru-RU"/>
        </w:rPr>
        <w:t>После  регистрации</w:t>
      </w:r>
      <w:proofErr w:type="gramEnd"/>
      <w:r w:rsidRPr="003A2898">
        <w:rPr>
          <w:rFonts w:ascii="Times New Roman" w:eastAsia="Times New Roman" w:hAnsi="Times New Roman" w:cs="Times New Roman"/>
          <w:bCs/>
          <w:color w:val="1E1D1E"/>
          <w:sz w:val="24"/>
          <w:szCs w:val="24"/>
          <w:lang w:eastAsia="ru-RU"/>
        </w:rPr>
        <w:t xml:space="preserve"> документа, являющегося результатом муниципальной услуги, документ выдается (направляется) </w:t>
      </w:r>
      <w:r w:rsidRPr="003A2898">
        <w:rPr>
          <w:rFonts w:ascii="Times New Roman" w:eastAsia="Times New Roman" w:hAnsi="Times New Roman" w:cs="Times New Roman"/>
          <w:bCs/>
          <w:iCs/>
          <w:color w:val="1E1D1E"/>
          <w:sz w:val="24"/>
          <w:szCs w:val="24"/>
          <w:lang w:eastAsia="ru-RU"/>
        </w:rPr>
        <w:t>способом</w:t>
      </w:r>
      <w:r w:rsidRPr="003A2898">
        <w:rPr>
          <w:rFonts w:ascii="Times New Roman" w:eastAsia="Times New Roman" w:hAnsi="Times New Roman" w:cs="Times New Roman"/>
          <w:bCs/>
          <w:color w:val="1E1D1E"/>
          <w:sz w:val="24"/>
          <w:szCs w:val="24"/>
          <w:lang w:eastAsia="ru-RU"/>
        </w:rPr>
        <w:t xml:space="preserve">, указанным заявителем при подаче заявления на получение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3.5.3. В случае указания заявителем на получение результата в МФЦ, Администрация направляет результат предоставления муниципальной услуги в срок, установленный в соглашении, заключенным между Администрацией и МФЦ.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3.5.4. Выдача документа, являющегося результатом предоставления муниципальной услуги, осуществляется МФЦ в соответствии с заключенными в установленном порядке соглашениями о взаимодействии, если исполнение данного административного действия предусмотрено заключенными соглашениями.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3.5.5. Максимальный срок выполнения административного действия не превышает 2 рабочих дней с даты подписания и регистрации документа, являющегося результатом муниципальной услуги.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3.5.6. Результатом административного действия является направление (выдача) заявителю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4. Формы контроля за исполнением административного регламента</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4.1. Текущий контроль за соблюдением и исполнением уполномоченными должностными лицами положений настоящего Административного регламента и </w:t>
      </w:r>
      <w:r w:rsidRPr="003A2898">
        <w:rPr>
          <w:rFonts w:ascii="Times New Roman" w:eastAsia="Times New Roman" w:hAnsi="Times New Roman" w:cs="Times New Roman"/>
          <w:bCs/>
          <w:iCs/>
          <w:color w:val="1E1D1E"/>
          <w:sz w:val="24"/>
          <w:szCs w:val="24"/>
          <w:lang w:eastAsia="ru-RU"/>
        </w:rPr>
        <w:t xml:space="preserve">иных </w:t>
      </w:r>
      <w:r w:rsidRPr="003A2898">
        <w:rPr>
          <w:rFonts w:ascii="Times New Roman" w:eastAsia="Times New Roman" w:hAnsi="Times New Roman" w:cs="Times New Roman"/>
          <w:bCs/>
          <w:color w:val="1E1D1E"/>
          <w:sz w:val="24"/>
          <w:szCs w:val="24"/>
          <w:lang w:eastAsia="ru-RU"/>
        </w:rPr>
        <w:t xml:space="preserve">нормативных правовых актов, устанавливающих требования к </w:t>
      </w:r>
      <w:r w:rsidRPr="003A2898">
        <w:rPr>
          <w:rFonts w:ascii="Times New Roman" w:eastAsia="Times New Roman" w:hAnsi="Times New Roman" w:cs="Times New Roman"/>
          <w:bCs/>
          <w:iCs/>
          <w:color w:val="1E1D1E"/>
          <w:sz w:val="24"/>
          <w:szCs w:val="24"/>
          <w:lang w:eastAsia="ru-RU"/>
        </w:rPr>
        <w:t xml:space="preserve">предоставлению муниципальной услуги, осуществляется должностными лицами Администрации, учреждений культуры, наделенными полномочиями на осуществление текущего контроля.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i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4.2. </w:t>
      </w:r>
      <w:r w:rsidRPr="003A2898">
        <w:rPr>
          <w:rFonts w:ascii="Times New Roman" w:eastAsia="Times New Roman" w:hAnsi="Times New Roman" w:cs="Times New Roman"/>
          <w:bCs/>
          <w:iCs/>
          <w:color w:val="1E1D1E"/>
          <w:sz w:val="24"/>
          <w:szCs w:val="24"/>
          <w:lang w:eastAsia="ru-RU"/>
        </w:rPr>
        <w:t>Контроль за полнотой и качеством предоставления муниципальной услуги включает в себя проведение проверок с целью выявления и устранения нарушений прав заявителей и принятия мер для устранения соответствующих нарушений. Проверки могут быть плановыми (осуществляются на основании годовых планов), внеплановыми (по конкретному обращению).</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iCs/>
          <w:color w:val="1E1D1E"/>
          <w:sz w:val="24"/>
          <w:szCs w:val="24"/>
          <w:lang w:eastAsia="ru-RU"/>
        </w:rPr>
      </w:pPr>
      <w:r w:rsidRPr="003A2898">
        <w:rPr>
          <w:rFonts w:ascii="Times New Roman" w:eastAsia="Times New Roman" w:hAnsi="Times New Roman" w:cs="Times New Roman"/>
          <w:bCs/>
          <w:iCs/>
          <w:color w:val="1E1D1E"/>
          <w:sz w:val="24"/>
          <w:szCs w:val="24"/>
          <w:lang w:eastAsia="ru-RU"/>
        </w:rPr>
        <w:t>4.3. Плановые и внеплановые проверки проводятся на основании распорядительных документов руководителя Администрации. Проверки осуществляются с целью выявления и устранения нарушений при предоставлении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iCs/>
          <w:color w:val="1E1D1E"/>
          <w:sz w:val="24"/>
          <w:szCs w:val="24"/>
          <w:lang w:eastAsia="ru-RU"/>
        </w:rPr>
      </w:pPr>
      <w:r w:rsidRPr="003A2898">
        <w:rPr>
          <w:rFonts w:ascii="Times New Roman" w:eastAsia="Times New Roman" w:hAnsi="Times New Roman" w:cs="Times New Roman"/>
          <w:bCs/>
          <w:iCs/>
          <w:color w:val="1E1D1E"/>
          <w:sz w:val="24"/>
          <w:szCs w:val="24"/>
          <w:lang w:eastAsia="ru-RU"/>
        </w:rPr>
        <w:t xml:space="preserve">4.4. В случае выявления нарушений при принятии решений и совершении действий в ходе предоставления муниципальной услуги, виновные лица привлекаются к ответственности в соответствии с законодательством Российской Федерации.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iCs/>
          <w:color w:val="1E1D1E"/>
          <w:sz w:val="24"/>
          <w:szCs w:val="24"/>
          <w:lang w:eastAsia="ru-RU"/>
        </w:rPr>
      </w:pPr>
      <w:r w:rsidRPr="003A2898">
        <w:rPr>
          <w:rFonts w:ascii="Times New Roman" w:eastAsia="Times New Roman" w:hAnsi="Times New Roman" w:cs="Times New Roman"/>
          <w:bCs/>
          <w:iCs/>
          <w:color w:val="1E1D1E"/>
          <w:sz w:val="24"/>
          <w:szCs w:val="24"/>
          <w:lang w:eastAsia="ru-RU"/>
        </w:rPr>
        <w:t>4.5. Физические лица, их объединения и организации могут контролировать исполнение муниципальной услуги посредством письменного обращения в адрес Администрации, учреждений культуры о проведении проверки соблюдения и исполнения нормативных правовых актов, положений настоящего Административного регламента,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5. Досудебное (внесудебное) обжалование заявителем решений и действий (бездействия) Администрации, должностного лица Администрации, либо специалиста, МФЦ, работника МФЦ, а также организаций, осуществляющих функции по предоставлению муниципальных услуг, или их работников</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5.1. Действия (бездействие) и решения Администрации, должностного лица Администрации, либо её специалиста, МФЦ, работника МФЦ, организаций, предоставляющих муниципальную услугу по принципу «одного окна», или их работников, осуществляемые (принятые) в ходе предоставления муниципальной услуги, повлекшие за собой нарушение прав заявителя, могут быть обжалованы им в досудебном (внесудебном) порядке.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5.2. Предметом досудебного (внесудебного) порядка обжалования заявителем решений и действий (бездействия) органа, предоставляющего муниципальную услугу, а также его должностных лиц и муниципальных служащих, участвующих в предоставлении муниципальной услуги, является нарушение прав, свобод или законных интересов заявителя.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5.3. Заявитель может обратиться с жалобой в том числе в следующих случаях:</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1) нарушение срока регистрации заявления заявителя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7" w:history="1">
        <w:r w:rsidRPr="003A2898">
          <w:rPr>
            <w:rStyle w:val="a3"/>
            <w:rFonts w:ascii="Times New Roman" w:eastAsia="Times New Roman" w:hAnsi="Times New Roman" w:cs="Times New Roman"/>
            <w:bCs/>
            <w:sz w:val="24"/>
            <w:szCs w:val="24"/>
            <w:lang w:eastAsia="ru-RU"/>
          </w:rPr>
          <w:t>частью 1.3 статьи 16</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 № 210-ФЗ «Об организации предоставления государственных и муниципальных услуг»;</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Башкортостан, муниципальными нормативными правовыми актами для предоставления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DE7273" w:rsidRPr="003A2898">
        <w:rPr>
          <w:rFonts w:ascii="Times New Roman" w:eastAsia="Times New Roman" w:hAnsi="Times New Roman" w:cs="Times New Roman"/>
          <w:bCs/>
          <w:color w:val="1E1D1E"/>
          <w:sz w:val="24"/>
          <w:szCs w:val="24"/>
          <w:lang w:eastAsia="ru-RU"/>
        </w:rPr>
        <w:t>Республики Башкортостан</w:t>
      </w:r>
      <w:r w:rsidRPr="003A2898">
        <w:rPr>
          <w:rFonts w:ascii="Times New Roman" w:eastAsia="Times New Roman" w:hAnsi="Times New Roman" w:cs="Times New Roman"/>
          <w:bCs/>
          <w:color w:val="1E1D1E"/>
          <w:sz w:val="24"/>
          <w:szCs w:val="24"/>
          <w:lang w:eastAsia="ru-RU"/>
        </w:rPr>
        <w:t>, муниципальными нормативными правовыми актами для предоставления муниципальной услуги, у заявителя;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нормативными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8" w:history="1">
        <w:r w:rsidRPr="003A2898">
          <w:rPr>
            <w:rStyle w:val="a3"/>
            <w:rFonts w:ascii="Times New Roman" w:eastAsia="Times New Roman" w:hAnsi="Times New Roman" w:cs="Times New Roman"/>
            <w:bCs/>
            <w:sz w:val="24"/>
            <w:szCs w:val="24"/>
            <w:lang w:eastAsia="ru-RU"/>
          </w:rPr>
          <w:t>частью 1.3 статьи 16</w:t>
        </w:r>
      </w:hyperlink>
      <w:r w:rsidRPr="003A2898">
        <w:rPr>
          <w:rFonts w:ascii="Times New Roman" w:eastAsia="Times New Roman" w:hAnsi="Times New Roman" w:cs="Times New Roman"/>
          <w:bCs/>
          <w:color w:val="1E1D1E"/>
          <w:sz w:val="24"/>
          <w:szCs w:val="24"/>
          <w:lang w:eastAsia="ru-RU"/>
        </w:rPr>
        <w:t xml:space="preserve"> Федерального закона;</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DE7273" w:rsidRPr="003A2898">
        <w:rPr>
          <w:rFonts w:ascii="Times New Roman" w:eastAsia="Times New Roman" w:hAnsi="Times New Roman" w:cs="Times New Roman"/>
          <w:bCs/>
          <w:color w:val="1E1D1E"/>
          <w:sz w:val="24"/>
          <w:szCs w:val="24"/>
          <w:lang w:eastAsia="ru-RU"/>
        </w:rPr>
        <w:t>Республики Башкортостан</w:t>
      </w:r>
      <w:r w:rsidRPr="003A2898">
        <w:rPr>
          <w:rFonts w:ascii="Times New Roman" w:eastAsia="Times New Roman" w:hAnsi="Times New Roman" w:cs="Times New Roman"/>
          <w:bCs/>
          <w:color w:val="1E1D1E"/>
          <w:sz w:val="24"/>
          <w:szCs w:val="24"/>
          <w:lang w:eastAsia="ru-RU"/>
        </w:rPr>
        <w:t>, муниципальными нормативными правовыми актами;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7) отказ органа местного самоуправления, предоставляющего муниципальную услугу, его должностных лиц,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9" w:history="1">
        <w:r w:rsidRPr="003A2898">
          <w:rPr>
            <w:rStyle w:val="a3"/>
            <w:rFonts w:ascii="Times New Roman" w:eastAsia="Times New Roman" w:hAnsi="Times New Roman" w:cs="Times New Roman"/>
            <w:bCs/>
            <w:sz w:val="24"/>
            <w:szCs w:val="24"/>
            <w:lang w:eastAsia="ru-RU"/>
          </w:rPr>
          <w:t>частью 1.3 статьи 16</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w:t>
      </w:r>
      <w:r w:rsidRPr="003A2898">
        <w:rPr>
          <w:rFonts w:ascii="Times New Roman" w:eastAsia="Times New Roman" w:hAnsi="Times New Roman" w:cs="Times New Roman"/>
          <w:bCs/>
          <w:color w:val="1E1D1E"/>
          <w:sz w:val="24"/>
          <w:szCs w:val="24"/>
          <w:lang w:eastAsia="ru-RU"/>
        </w:rPr>
        <w:br/>
        <w:t>№ 210-ФЗ «Об организации предоставления государственных и муниципальных услуг»;</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8) нарушение срока или порядка выдачи документов по результатам предоставления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0" w:history="1">
        <w:r w:rsidRPr="003A2898">
          <w:rPr>
            <w:rStyle w:val="a3"/>
            <w:rFonts w:ascii="Times New Roman" w:eastAsia="Times New Roman" w:hAnsi="Times New Roman" w:cs="Times New Roman"/>
            <w:bCs/>
            <w:sz w:val="24"/>
            <w:szCs w:val="24"/>
            <w:lang w:eastAsia="ru-RU"/>
          </w:rPr>
          <w:t>частью 1.3 статьи 16</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 № 210-ФЗ «Об организации предоставления государственных и муниципальных услуг»;</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1" w:history="1">
        <w:r w:rsidRPr="003A2898">
          <w:rPr>
            <w:rStyle w:val="a3"/>
            <w:rFonts w:ascii="Times New Roman" w:eastAsia="Times New Roman" w:hAnsi="Times New Roman" w:cs="Times New Roman"/>
            <w:bCs/>
            <w:sz w:val="24"/>
            <w:szCs w:val="24"/>
            <w:lang w:eastAsia="ru-RU"/>
          </w:rPr>
          <w:t>пунктом 4 части 1 статьи 7</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 № 210-ФЗ «Об организации предоставления государственных и муниципальных услуг».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5.4. Жалоба подается в письменной форме на бумажном носителе, в электронной форме в орган местного самоуправления, предоставляющий муниципальную услугу, многофункциональный центр либо в соответствующий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22" w:history="1">
        <w:r w:rsidRPr="003A2898">
          <w:rPr>
            <w:rStyle w:val="a3"/>
            <w:rFonts w:ascii="Times New Roman" w:eastAsia="Times New Roman" w:hAnsi="Times New Roman" w:cs="Times New Roman"/>
            <w:bCs/>
            <w:sz w:val="24"/>
            <w:szCs w:val="24"/>
            <w:lang w:eastAsia="ru-RU"/>
          </w:rPr>
          <w:t>частью 1.1 статьи 16</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w:t>
      </w:r>
      <w:r w:rsidRPr="003A2898">
        <w:rPr>
          <w:rFonts w:ascii="Times New Roman" w:eastAsia="Times New Roman" w:hAnsi="Times New Roman" w:cs="Times New Roman"/>
          <w:bCs/>
          <w:color w:val="1E1D1E"/>
          <w:sz w:val="24"/>
          <w:szCs w:val="24"/>
          <w:lang w:eastAsia="ru-RU"/>
        </w:rPr>
        <w:br/>
        <w:t xml:space="preserve">№ 210-ФЗ «Об организации предоставления государственных и муниципальных услуг». Жалобы на решения и действия (бездействие) руководителя органа местного самоуправления,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муниципального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23" w:history="1">
        <w:r w:rsidRPr="003A2898">
          <w:rPr>
            <w:rStyle w:val="a3"/>
            <w:rFonts w:ascii="Times New Roman" w:eastAsia="Times New Roman" w:hAnsi="Times New Roman" w:cs="Times New Roman"/>
            <w:bCs/>
            <w:sz w:val="24"/>
            <w:szCs w:val="24"/>
            <w:lang w:eastAsia="ru-RU"/>
          </w:rPr>
          <w:t>частью 1.1 статьи 16</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w:t>
      </w:r>
      <w:r w:rsidRPr="003A2898">
        <w:rPr>
          <w:rFonts w:ascii="Times New Roman" w:eastAsia="Times New Roman" w:hAnsi="Times New Roman" w:cs="Times New Roman"/>
          <w:bCs/>
          <w:color w:val="1E1D1E"/>
          <w:sz w:val="24"/>
          <w:szCs w:val="24"/>
          <w:lang w:eastAsia="ru-RU"/>
        </w:rPr>
        <w:br/>
        <w:t>№ 210-ФЗ «Об организации предоставления государственных и муниципальных услуг», подаются руководителям этих организаций.</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5.5. Жалоба может быть направлена по почте, через МФЦ, с использованием информационно-телекоммуникационной сети «Интернет» через официальный сайт Администрации, ЕПГУ либо РПГУ, портал Федеральной государственной информационной системы «Досудебное обжалование» (</w:t>
      </w:r>
      <w:r w:rsidRPr="003A2898">
        <w:rPr>
          <w:rFonts w:ascii="Times New Roman" w:eastAsia="Times New Roman" w:hAnsi="Times New Roman" w:cs="Times New Roman"/>
          <w:bCs/>
          <w:color w:val="1E1D1E"/>
          <w:sz w:val="24"/>
          <w:szCs w:val="24"/>
          <w:lang w:val="en-US" w:eastAsia="ru-RU"/>
        </w:rPr>
        <w:t>do</w:t>
      </w:r>
      <w:r w:rsidRPr="003A2898">
        <w:rPr>
          <w:rFonts w:ascii="Times New Roman" w:eastAsia="Times New Roman" w:hAnsi="Times New Roman" w:cs="Times New Roman"/>
          <w:bCs/>
          <w:color w:val="1E1D1E"/>
          <w:sz w:val="24"/>
          <w:szCs w:val="24"/>
          <w:lang w:eastAsia="ru-RU"/>
        </w:rPr>
        <w:t>.</w:t>
      </w:r>
      <w:proofErr w:type="spellStart"/>
      <w:r w:rsidRPr="003A2898">
        <w:rPr>
          <w:rFonts w:ascii="Times New Roman" w:eastAsia="Times New Roman" w:hAnsi="Times New Roman" w:cs="Times New Roman"/>
          <w:bCs/>
          <w:color w:val="1E1D1E"/>
          <w:sz w:val="24"/>
          <w:szCs w:val="24"/>
          <w:lang w:val="en-US" w:eastAsia="ru-RU"/>
        </w:rPr>
        <w:t>gosuslugi</w:t>
      </w:r>
      <w:proofErr w:type="spellEnd"/>
      <w:r w:rsidRPr="003A2898">
        <w:rPr>
          <w:rFonts w:ascii="Times New Roman" w:eastAsia="Times New Roman" w:hAnsi="Times New Roman" w:cs="Times New Roman"/>
          <w:bCs/>
          <w:color w:val="1E1D1E"/>
          <w:sz w:val="24"/>
          <w:szCs w:val="24"/>
          <w:lang w:eastAsia="ru-RU"/>
        </w:rPr>
        <w:t>.</w:t>
      </w:r>
      <w:proofErr w:type="spellStart"/>
      <w:r w:rsidRPr="003A2898">
        <w:rPr>
          <w:rFonts w:ascii="Times New Roman" w:eastAsia="Times New Roman" w:hAnsi="Times New Roman" w:cs="Times New Roman"/>
          <w:bCs/>
          <w:color w:val="1E1D1E"/>
          <w:sz w:val="24"/>
          <w:szCs w:val="24"/>
          <w:lang w:val="en-US" w:eastAsia="ru-RU"/>
        </w:rPr>
        <w:t>ru</w:t>
      </w:r>
      <w:proofErr w:type="spellEnd"/>
      <w:r w:rsidRPr="003A2898">
        <w:rPr>
          <w:rFonts w:ascii="Times New Roman" w:eastAsia="Times New Roman" w:hAnsi="Times New Roman" w:cs="Times New Roman"/>
          <w:bCs/>
          <w:color w:val="1E1D1E"/>
          <w:sz w:val="24"/>
          <w:szCs w:val="24"/>
          <w:lang w:eastAsia="ru-RU"/>
        </w:rPr>
        <w:t xml:space="preserve">), а также может быть принята при личном приеме заявителя.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5.6. Жалоба должна содержать: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1) наименование органа местного самоуправления, предоставляющего муниципальную услугу, должностного лица либо муниципального служащего органа местного самоуправления, предоставляющего муниципальную услугу, многофункционального центра, его руководителя и (или) работника, организаций, предусмотренных </w:t>
      </w:r>
      <w:hyperlink r:id="rId24" w:history="1">
        <w:r w:rsidRPr="003A2898">
          <w:rPr>
            <w:rStyle w:val="a3"/>
            <w:rFonts w:ascii="Times New Roman" w:eastAsia="Times New Roman" w:hAnsi="Times New Roman" w:cs="Times New Roman"/>
            <w:bCs/>
            <w:sz w:val="24"/>
            <w:szCs w:val="24"/>
            <w:lang w:eastAsia="ru-RU"/>
          </w:rPr>
          <w:t>частью 1.1 статьи 16</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3) 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5" w:history="1">
        <w:r w:rsidRPr="003A2898">
          <w:rPr>
            <w:rStyle w:val="a3"/>
            <w:rFonts w:ascii="Times New Roman" w:eastAsia="Times New Roman" w:hAnsi="Times New Roman" w:cs="Times New Roman"/>
            <w:bCs/>
            <w:sz w:val="24"/>
            <w:szCs w:val="24"/>
            <w:lang w:eastAsia="ru-RU"/>
          </w:rPr>
          <w:t>частью 1.1 статьи 16</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 № 210-ФЗ «Об организации предоставления государственных и муниципальных услуг», их работников;</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4) 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6" w:history="1">
        <w:r w:rsidRPr="003A2898">
          <w:rPr>
            <w:rStyle w:val="a3"/>
            <w:rFonts w:ascii="Times New Roman" w:eastAsia="Times New Roman" w:hAnsi="Times New Roman" w:cs="Times New Roman"/>
            <w:bCs/>
            <w:sz w:val="24"/>
            <w:szCs w:val="24"/>
            <w:lang w:eastAsia="ru-RU"/>
          </w:rPr>
          <w:t>частью 1.1 статьи 16</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5.7. Основанием для процедуры досудебного (внесудебного) обжалования является регистрация жалобы заявителя. Регистрация жалоб выполняется специалистом, ответственным за делопроизводство.</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5.8. Жалоба подлежит рассмотрению должностным лицом, наделенным полномочием по рассмотрению жалоб, в течение пятнадцати рабочих дней со дня ее регистрации, а в случае обжалования отказа органа местного самоуправления,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5.9. По результатам рассмотрения жалобы принимается одно из следующих решений:</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2) в удовлетворении жалобы отказывается.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5.10. Не позднее дня, следующего за днем принятия решения, указанного в п. 5.9.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5.11.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7" w:history="1">
        <w:r w:rsidRPr="003A2898">
          <w:rPr>
            <w:rStyle w:val="a3"/>
            <w:rFonts w:ascii="Times New Roman" w:eastAsia="Times New Roman" w:hAnsi="Times New Roman" w:cs="Times New Roman"/>
            <w:bCs/>
            <w:sz w:val="24"/>
            <w:szCs w:val="24"/>
            <w:lang w:eastAsia="ru-RU"/>
          </w:rPr>
          <w:t>частью 1.1 статьи 16</w:t>
        </w:r>
      </w:hyperlink>
      <w:r w:rsidRPr="003A2898">
        <w:rPr>
          <w:rFonts w:ascii="Times New Roman" w:eastAsia="Times New Roman" w:hAnsi="Times New Roman" w:cs="Times New Roman"/>
          <w:bCs/>
          <w:color w:val="1E1D1E"/>
          <w:sz w:val="24"/>
          <w:szCs w:val="24"/>
          <w:lang w:eastAsia="ru-RU"/>
        </w:rPr>
        <w:t xml:space="preserve"> Федерального закона от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5.12.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5.13. Заявитель имеет право на получение информации и документов, необходимых для обоснования и рассмотрения жалобы,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законодательством Российской Федерации тайну. </w:t>
      </w:r>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5625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5.15. Заявитель вправе обжаловать решение, принятое по результатам рассмотрения жалобы, в судебном порядке в соответствии с действующим законодательством Российской Федерации.</w:t>
      </w:r>
      <w:bookmarkStart w:id="4" w:name="P259"/>
      <w:bookmarkStart w:id="5" w:name="P269"/>
      <w:bookmarkEnd w:id="4"/>
      <w:bookmarkEnd w:id="5"/>
    </w:p>
    <w:p w:rsidR="00A76DD7" w:rsidRPr="003A2898" w:rsidRDefault="00A76DD7" w:rsidP="00A76DD7">
      <w:pPr>
        <w:shd w:val="clear" w:color="auto" w:fill="FFFFFF"/>
        <w:spacing w:after="180" w:line="240" w:lineRule="auto"/>
        <w:jc w:val="both"/>
        <w:rPr>
          <w:rFonts w:ascii="Times New Roman" w:eastAsia="Times New Roman" w:hAnsi="Times New Roman" w:cs="Times New Roman"/>
          <w:bCs/>
          <w:color w:val="1E1D1E"/>
          <w:sz w:val="24"/>
          <w:szCs w:val="24"/>
          <w:lang w:eastAsia="ru-RU"/>
        </w:rPr>
      </w:pPr>
      <w:r w:rsidRPr="003A2898">
        <w:rPr>
          <w:rFonts w:ascii="Times New Roman" w:eastAsia="Times New Roman" w:hAnsi="Times New Roman" w:cs="Times New Roman"/>
          <w:bCs/>
          <w:color w:val="1E1D1E"/>
          <w:sz w:val="24"/>
          <w:szCs w:val="24"/>
          <w:lang w:eastAsia="ru-RU"/>
        </w:rPr>
        <w:t xml:space="preserve">5.16. Информирование заявителей о порядке подачи и рассмотрения жалобы на решения и действия (бездействие) </w:t>
      </w:r>
      <w:r w:rsidRPr="003A2898">
        <w:rPr>
          <w:rFonts w:ascii="Times New Roman" w:eastAsia="Times New Roman" w:hAnsi="Times New Roman" w:cs="Times New Roman"/>
          <w:bCs/>
          <w:iCs/>
          <w:color w:val="1E1D1E"/>
          <w:sz w:val="24"/>
          <w:szCs w:val="24"/>
          <w:lang w:eastAsia="ru-RU"/>
        </w:rPr>
        <w:t>Администрации</w:t>
      </w:r>
      <w:r w:rsidRPr="003A2898">
        <w:rPr>
          <w:rFonts w:ascii="Times New Roman" w:eastAsia="Times New Roman" w:hAnsi="Times New Roman" w:cs="Times New Roman"/>
          <w:bCs/>
          <w:color w:val="1E1D1E"/>
          <w:sz w:val="24"/>
          <w:szCs w:val="24"/>
          <w:lang w:eastAsia="ru-RU"/>
        </w:rPr>
        <w:t xml:space="preserve">, должностных лиц, специалистов Администрации, МФЦ, работника МФЦ, а также организаций, осуществляющих функции по предоставлению муниципальных услуг, или их работников осуществляется посредством размещения информации на стендах в местах предоставления муниципальной услуги в </w:t>
      </w:r>
      <w:r w:rsidRPr="003A2898">
        <w:rPr>
          <w:rFonts w:ascii="Times New Roman" w:eastAsia="Times New Roman" w:hAnsi="Times New Roman" w:cs="Times New Roman"/>
          <w:bCs/>
          <w:iCs/>
          <w:color w:val="1E1D1E"/>
          <w:sz w:val="24"/>
          <w:szCs w:val="24"/>
          <w:lang w:eastAsia="ru-RU"/>
        </w:rPr>
        <w:t xml:space="preserve">Администрации </w:t>
      </w:r>
      <w:r w:rsidRPr="003A2898">
        <w:rPr>
          <w:rFonts w:ascii="Times New Roman" w:eastAsia="Times New Roman" w:hAnsi="Times New Roman" w:cs="Times New Roman"/>
          <w:bCs/>
          <w:color w:val="1E1D1E"/>
          <w:sz w:val="24"/>
          <w:szCs w:val="24"/>
          <w:lang w:eastAsia="ru-RU"/>
        </w:rPr>
        <w:t xml:space="preserve">и МФЦ, на официальном сайте </w:t>
      </w:r>
      <w:r w:rsidRPr="003A2898">
        <w:rPr>
          <w:rFonts w:ascii="Times New Roman" w:eastAsia="Times New Roman" w:hAnsi="Times New Roman" w:cs="Times New Roman"/>
          <w:bCs/>
          <w:iCs/>
          <w:color w:val="1E1D1E"/>
          <w:sz w:val="24"/>
          <w:szCs w:val="24"/>
          <w:lang w:eastAsia="ru-RU"/>
        </w:rPr>
        <w:t xml:space="preserve">Администрации </w:t>
      </w:r>
      <w:r w:rsidRPr="003A2898">
        <w:rPr>
          <w:rFonts w:ascii="Times New Roman" w:eastAsia="Times New Roman" w:hAnsi="Times New Roman" w:cs="Times New Roman"/>
          <w:bCs/>
          <w:color w:val="1E1D1E"/>
          <w:sz w:val="24"/>
          <w:szCs w:val="24"/>
          <w:lang w:eastAsia="ru-RU"/>
        </w:rPr>
        <w:t>и МФЦ, на ЕПГУ/РПГУ, портале Федеральной государственной информационной системы «Досудебное обжалование» (</w:t>
      </w:r>
      <w:r w:rsidRPr="003A2898">
        <w:rPr>
          <w:rFonts w:ascii="Times New Roman" w:eastAsia="Times New Roman" w:hAnsi="Times New Roman" w:cs="Times New Roman"/>
          <w:bCs/>
          <w:color w:val="1E1D1E"/>
          <w:sz w:val="24"/>
          <w:szCs w:val="24"/>
          <w:lang w:val="en-US" w:eastAsia="ru-RU"/>
        </w:rPr>
        <w:t>do</w:t>
      </w:r>
      <w:r w:rsidRPr="003A2898">
        <w:rPr>
          <w:rFonts w:ascii="Times New Roman" w:eastAsia="Times New Roman" w:hAnsi="Times New Roman" w:cs="Times New Roman"/>
          <w:bCs/>
          <w:color w:val="1E1D1E"/>
          <w:sz w:val="24"/>
          <w:szCs w:val="24"/>
          <w:lang w:eastAsia="ru-RU"/>
        </w:rPr>
        <w:t>.</w:t>
      </w:r>
      <w:proofErr w:type="spellStart"/>
      <w:r w:rsidRPr="003A2898">
        <w:rPr>
          <w:rFonts w:ascii="Times New Roman" w:eastAsia="Times New Roman" w:hAnsi="Times New Roman" w:cs="Times New Roman"/>
          <w:bCs/>
          <w:color w:val="1E1D1E"/>
          <w:sz w:val="24"/>
          <w:szCs w:val="24"/>
          <w:lang w:val="en-US" w:eastAsia="ru-RU"/>
        </w:rPr>
        <w:t>gosuslugi</w:t>
      </w:r>
      <w:proofErr w:type="spellEnd"/>
      <w:r w:rsidRPr="003A2898">
        <w:rPr>
          <w:rFonts w:ascii="Times New Roman" w:eastAsia="Times New Roman" w:hAnsi="Times New Roman" w:cs="Times New Roman"/>
          <w:bCs/>
          <w:color w:val="1E1D1E"/>
          <w:sz w:val="24"/>
          <w:szCs w:val="24"/>
          <w:lang w:eastAsia="ru-RU"/>
        </w:rPr>
        <w:t>.</w:t>
      </w:r>
      <w:proofErr w:type="spellStart"/>
      <w:r w:rsidRPr="003A2898">
        <w:rPr>
          <w:rFonts w:ascii="Times New Roman" w:eastAsia="Times New Roman" w:hAnsi="Times New Roman" w:cs="Times New Roman"/>
          <w:bCs/>
          <w:color w:val="1E1D1E"/>
          <w:sz w:val="24"/>
          <w:szCs w:val="24"/>
          <w:lang w:val="en-US" w:eastAsia="ru-RU"/>
        </w:rPr>
        <w:t>ru</w:t>
      </w:r>
      <w:proofErr w:type="spellEnd"/>
      <w:r w:rsidRPr="003A2898">
        <w:rPr>
          <w:rFonts w:ascii="Times New Roman" w:eastAsia="Times New Roman" w:hAnsi="Times New Roman" w:cs="Times New Roman"/>
          <w:bCs/>
          <w:color w:val="1E1D1E"/>
          <w:sz w:val="24"/>
          <w:szCs w:val="24"/>
          <w:lang w:eastAsia="ru-RU"/>
        </w:rPr>
        <w:t>), а также может быть сообщена заявителю в устной и (или) письменной форме.</w:t>
      </w:r>
    </w:p>
    <w:p w:rsidR="00FF5C5C" w:rsidRPr="003A2898" w:rsidRDefault="00FF5C5C" w:rsidP="00DE7273">
      <w:pPr>
        <w:shd w:val="clear" w:color="auto" w:fill="FFFFFF"/>
        <w:spacing w:after="180" w:line="240" w:lineRule="auto"/>
        <w:rPr>
          <w:rFonts w:ascii="Times New Roman" w:hAnsi="Times New Roman" w:cs="Times New Roman"/>
          <w:sz w:val="24"/>
          <w:szCs w:val="24"/>
        </w:rPr>
      </w:pPr>
    </w:p>
    <w:sectPr w:rsidR="00FF5C5C" w:rsidRPr="003A2898" w:rsidSect="00E86876">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414C78"/>
    <w:multiLevelType w:val="hybridMultilevel"/>
    <w:tmpl w:val="9DEA88A8"/>
    <w:lvl w:ilvl="0" w:tplc="14242950">
      <w:start w:val="1"/>
      <w:numFmt w:val="decimal"/>
      <w:lvlText w:val="%1."/>
      <w:lvlJc w:val="left"/>
      <w:pPr>
        <w:ind w:left="3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CBE4932">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F6CDBF8">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8D6AE7A">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A84C14">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E162AE8">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6065D18">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7A25012">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8CA48CC">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DFD"/>
    <w:rsid w:val="00016025"/>
    <w:rsid w:val="0003413D"/>
    <w:rsid w:val="00105710"/>
    <w:rsid w:val="00304B64"/>
    <w:rsid w:val="00330DFD"/>
    <w:rsid w:val="00387297"/>
    <w:rsid w:val="003A2898"/>
    <w:rsid w:val="003E45D8"/>
    <w:rsid w:val="00431DAC"/>
    <w:rsid w:val="00501A4D"/>
    <w:rsid w:val="005913EF"/>
    <w:rsid w:val="005F1274"/>
    <w:rsid w:val="0082713A"/>
    <w:rsid w:val="008D3C08"/>
    <w:rsid w:val="00931D9B"/>
    <w:rsid w:val="009A12ED"/>
    <w:rsid w:val="00A56258"/>
    <w:rsid w:val="00A76DD7"/>
    <w:rsid w:val="00D32A09"/>
    <w:rsid w:val="00DE7273"/>
    <w:rsid w:val="00E86876"/>
    <w:rsid w:val="00E878B2"/>
    <w:rsid w:val="00ED60AC"/>
    <w:rsid w:val="00FB7715"/>
    <w:rsid w:val="00FF5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23271C-7377-41CF-9CBF-F308DFD8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5913E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913EF"/>
    <w:rPr>
      <w:rFonts w:ascii="Times New Roman" w:eastAsia="Times New Roman" w:hAnsi="Times New Roman" w:cs="Times New Roman"/>
      <w:b/>
      <w:bCs/>
      <w:sz w:val="36"/>
      <w:szCs w:val="36"/>
      <w:lang w:eastAsia="ru-RU"/>
    </w:rPr>
  </w:style>
  <w:style w:type="character" w:styleId="a3">
    <w:name w:val="Hyperlink"/>
    <w:basedOn w:val="a0"/>
    <w:uiPriority w:val="99"/>
    <w:unhideWhenUsed/>
    <w:rsid w:val="005913EF"/>
    <w:rPr>
      <w:color w:val="0000FF"/>
      <w:u w:val="single"/>
    </w:rPr>
  </w:style>
  <w:style w:type="paragraph" w:styleId="a4">
    <w:name w:val="Normal (Web)"/>
    <w:basedOn w:val="a"/>
    <w:uiPriority w:val="99"/>
    <w:semiHidden/>
    <w:unhideWhenUsed/>
    <w:rsid w:val="005913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913EF"/>
    <w:rPr>
      <w:b/>
      <w:bCs/>
    </w:rPr>
  </w:style>
  <w:style w:type="paragraph" w:styleId="a6">
    <w:name w:val="Balloon Text"/>
    <w:basedOn w:val="a"/>
    <w:link w:val="a7"/>
    <w:uiPriority w:val="99"/>
    <w:semiHidden/>
    <w:unhideWhenUsed/>
    <w:rsid w:val="005913E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913EF"/>
    <w:rPr>
      <w:rFonts w:ascii="Tahoma" w:hAnsi="Tahoma" w:cs="Tahoma"/>
      <w:sz w:val="16"/>
      <w:szCs w:val="16"/>
    </w:rPr>
  </w:style>
  <w:style w:type="paragraph" w:styleId="a8">
    <w:name w:val="List Paragraph"/>
    <w:basedOn w:val="a"/>
    <w:uiPriority w:val="34"/>
    <w:qFormat/>
    <w:rsid w:val="00ED60AC"/>
    <w:pPr>
      <w:ind w:left="720"/>
      <w:contextualSpacing/>
    </w:pPr>
  </w:style>
  <w:style w:type="character" w:customStyle="1" w:styleId="1">
    <w:name w:val="Неразрешенное упоминание1"/>
    <w:basedOn w:val="a0"/>
    <w:uiPriority w:val="99"/>
    <w:semiHidden/>
    <w:unhideWhenUsed/>
    <w:rsid w:val="00A76DD7"/>
    <w:rPr>
      <w:color w:val="605E5C"/>
      <w:shd w:val="clear" w:color="auto" w:fill="E1DFDD"/>
    </w:rPr>
  </w:style>
  <w:style w:type="paragraph" w:styleId="3">
    <w:name w:val="Body Text Indent 3"/>
    <w:basedOn w:val="a"/>
    <w:link w:val="30"/>
    <w:rsid w:val="00387297"/>
    <w:pPr>
      <w:spacing w:after="0" w:line="240" w:lineRule="auto"/>
      <w:ind w:firstLine="720"/>
    </w:pPr>
    <w:rPr>
      <w:rFonts w:ascii="Times New Roman" w:eastAsia="Times New Roman" w:hAnsi="Times New Roman" w:cs="Times New Roman"/>
      <w:sz w:val="28"/>
      <w:szCs w:val="20"/>
    </w:rPr>
  </w:style>
  <w:style w:type="character" w:customStyle="1" w:styleId="30">
    <w:name w:val="Основной текст с отступом 3 Знак"/>
    <w:basedOn w:val="a0"/>
    <w:link w:val="3"/>
    <w:rsid w:val="00387297"/>
    <w:rPr>
      <w:rFonts w:ascii="Times New Roman" w:eastAsia="Times New Roman" w:hAnsi="Times New Roman" w:cs="Times New Roman"/>
      <w:sz w:val="28"/>
      <w:szCs w:val="20"/>
    </w:rPr>
  </w:style>
  <w:style w:type="paragraph" w:styleId="a9">
    <w:name w:val="Body Text"/>
    <w:basedOn w:val="a"/>
    <w:link w:val="aa"/>
    <w:rsid w:val="00387297"/>
    <w:pPr>
      <w:spacing w:after="120" w:line="240" w:lineRule="auto"/>
    </w:pPr>
    <w:rPr>
      <w:rFonts w:ascii="Times New Roman" w:eastAsia="Times New Roman" w:hAnsi="Times New Roman" w:cs="Times New Roman"/>
      <w:sz w:val="30"/>
      <w:szCs w:val="20"/>
      <w:lang w:eastAsia="ru-RU"/>
    </w:rPr>
  </w:style>
  <w:style w:type="character" w:customStyle="1" w:styleId="aa">
    <w:name w:val="Основной текст Знак"/>
    <w:basedOn w:val="a0"/>
    <w:link w:val="a9"/>
    <w:rsid w:val="00387297"/>
    <w:rPr>
      <w:rFonts w:ascii="Times New Roman" w:eastAsia="Times New Roman" w:hAnsi="Times New Roman" w:cs="Times New Roman"/>
      <w:sz w:val="30"/>
      <w:szCs w:val="20"/>
      <w:lang w:eastAsia="ru-RU"/>
    </w:rPr>
  </w:style>
  <w:style w:type="paragraph" w:customStyle="1" w:styleId="FR1">
    <w:name w:val="FR1"/>
    <w:rsid w:val="00387297"/>
    <w:pPr>
      <w:widowControl w:val="0"/>
      <w:snapToGrid w:val="0"/>
      <w:spacing w:before="980" w:after="0" w:line="240" w:lineRule="auto"/>
      <w:jc w:val="center"/>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840328">
      <w:bodyDiv w:val="1"/>
      <w:marLeft w:val="0"/>
      <w:marRight w:val="0"/>
      <w:marTop w:val="0"/>
      <w:marBottom w:val="0"/>
      <w:divBdr>
        <w:top w:val="none" w:sz="0" w:space="0" w:color="auto"/>
        <w:left w:val="none" w:sz="0" w:space="0" w:color="auto"/>
        <w:bottom w:val="none" w:sz="0" w:space="0" w:color="auto"/>
        <w:right w:val="none" w:sz="0" w:space="0" w:color="auto"/>
      </w:divBdr>
    </w:div>
    <w:div w:id="466313560">
      <w:bodyDiv w:val="1"/>
      <w:marLeft w:val="0"/>
      <w:marRight w:val="0"/>
      <w:marTop w:val="0"/>
      <w:marBottom w:val="0"/>
      <w:divBdr>
        <w:top w:val="none" w:sz="0" w:space="0" w:color="auto"/>
        <w:left w:val="none" w:sz="0" w:space="0" w:color="auto"/>
        <w:bottom w:val="none" w:sz="0" w:space="0" w:color="auto"/>
        <w:right w:val="none" w:sz="0" w:space="0" w:color="auto"/>
      </w:divBdr>
      <w:divsChild>
        <w:div w:id="1074864166">
          <w:marLeft w:val="0"/>
          <w:marRight w:val="0"/>
          <w:marTop w:val="0"/>
          <w:marBottom w:val="240"/>
          <w:divBdr>
            <w:top w:val="none" w:sz="0" w:space="0" w:color="auto"/>
            <w:left w:val="none" w:sz="0" w:space="0" w:color="auto"/>
            <w:bottom w:val="none" w:sz="0" w:space="0" w:color="auto"/>
            <w:right w:val="none" w:sz="0" w:space="0" w:color="auto"/>
          </w:divBdr>
        </w:div>
        <w:div w:id="1649751384">
          <w:marLeft w:val="0"/>
          <w:marRight w:val="0"/>
          <w:marTop w:val="0"/>
          <w:marBottom w:val="240"/>
          <w:divBdr>
            <w:top w:val="none" w:sz="0" w:space="0" w:color="auto"/>
            <w:left w:val="none" w:sz="0" w:space="0" w:color="auto"/>
            <w:bottom w:val="none" w:sz="0" w:space="0" w:color="auto"/>
            <w:right w:val="none" w:sz="0" w:space="0" w:color="auto"/>
          </w:divBdr>
        </w:div>
      </w:divsChild>
    </w:div>
    <w:div w:id="1067874866">
      <w:bodyDiv w:val="1"/>
      <w:marLeft w:val="0"/>
      <w:marRight w:val="0"/>
      <w:marTop w:val="0"/>
      <w:marBottom w:val="0"/>
      <w:divBdr>
        <w:top w:val="none" w:sz="0" w:space="0" w:color="auto"/>
        <w:left w:val="none" w:sz="0" w:space="0" w:color="auto"/>
        <w:bottom w:val="none" w:sz="0" w:space="0" w:color="auto"/>
        <w:right w:val="none" w:sz="0" w:space="0" w:color="auto"/>
      </w:divBdr>
    </w:div>
    <w:div w:id="1112093687">
      <w:bodyDiv w:val="1"/>
      <w:marLeft w:val="0"/>
      <w:marRight w:val="0"/>
      <w:marTop w:val="0"/>
      <w:marBottom w:val="0"/>
      <w:divBdr>
        <w:top w:val="none" w:sz="0" w:space="0" w:color="auto"/>
        <w:left w:val="none" w:sz="0" w:space="0" w:color="auto"/>
        <w:bottom w:val="none" w:sz="0" w:space="0" w:color="auto"/>
        <w:right w:val="none" w:sz="0" w:space="0" w:color="auto"/>
      </w:divBdr>
    </w:div>
    <w:div w:id="1743790955">
      <w:bodyDiv w:val="1"/>
      <w:marLeft w:val="0"/>
      <w:marRight w:val="0"/>
      <w:marTop w:val="0"/>
      <w:marBottom w:val="0"/>
      <w:divBdr>
        <w:top w:val="none" w:sz="0" w:space="0" w:color="auto"/>
        <w:left w:val="none" w:sz="0" w:space="0" w:color="auto"/>
        <w:bottom w:val="none" w:sz="0" w:space="0" w:color="auto"/>
        <w:right w:val="none" w:sz="0" w:space="0" w:color="auto"/>
      </w:divBdr>
    </w:div>
    <w:div w:id="1955167846">
      <w:bodyDiv w:val="1"/>
      <w:marLeft w:val="0"/>
      <w:marRight w:val="0"/>
      <w:marTop w:val="0"/>
      <w:marBottom w:val="0"/>
      <w:divBdr>
        <w:top w:val="none" w:sz="0" w:space="0" w:color="auto"/>
        <w:left w:val="none" w:sz="0" w:space="0" w:color="auto"/>
        <w:bottom w:val="none" w:sz="0" w:space="0" w:color="auto"/>
        <w:right w:val="none" w:sz="0" w:space="0" w:color="auto"/>
      </w:divBdr>
    </w:div>
    <w:div w:id="208745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50756C01E1698C81E0DD52245C742E83895618654F5A615E381C9145FFC2633468C8D38323C8A4724C5D6E5Fv9A8F" TargetMode="External"/><Relationship Id="rId13" Type="http://schemas.openxmlformats.org/officeDocument/2006/relationships/hyperlink" Target="consultantplus://offline/ref=8C4A9FB0EB7939DB123F25B20A4C6E306048BFB42B37EBF0401A22EC50F7FFB154EDE9B74D738FC14083858FADB7DFBDF79F99264DE77737C3H3D" TargetMode="External"/><Relationship Id="rId18" Type="http://schemas.openxmlformats.org/officeDocument/2006/relationships/hyperlink" Target="consultantplus://offline/ref=C22363A9129FC2616E4792AE4CC161C31A86BE074F40DE7A3DC2357E1C4FE2EEFF2BE3464444A44Ed637C" TargetMode="External"/><Relationship Id="rId26" Type="http://schemas.openxmlformats.org/officeDocument/2006/relationships/hyperlink" Target="consultantplus://offline/ref=F45B82BC49DB5A6D14265A7C478AB2FF1E25A0267CA09E144793A956E0CC40FC22984FDE1BD3883DNFHAE" TargetMode="External"/><Relationship Id="rId3" Type="http://schemas.openxmlformats.org/officeDocument/2006/relationships/settings" Target="settings.xml"/><Relationship Id="rId21" Type="http://schemas.openxmlformats.org/officeDocument/2006/relationships/hyperlink" Target="consultantplus://offline/ref=751EFADD70D1BEB533D48BBCBCFFD10F08B392E0490CD1058944A332D7AE4D2236CC64D32C1A30F83AEAFB14EE03CE5A59A3CFD0F8rDd6W" TargetMode="External"/><Relationship Id="rId7" Type="http://schemas.openxmlformats.org/officeDocument/2006/relationships/hyperlink" Target="consultantplus://offline/ref=1E50756C01E1698C81E0DD52245C742E8280541D691F0D630F6D12944DAF987330219EDE9E23D7BA71525Ev6A7F" TargetMode="External"/><Relationship Id="rId12" Type="http://schemas.openxmlformats.org/officeDocument/2006/relationships/hyperlink" Target="consultantplus://offline/ref=8C4A9FB0EB7939DB123F25B20A4C6E306048BFB42B37EBF0401A22EC50F7FFB154EDE9B24E78DB9502DDDCDDE9FCD2BFE9839926C5HAD" TargetMode="External"/><Relationship Id="rId17" Type="http://schemas.openxmlformats.org/officeDocument/2006/relationships/hyperlink" Target="consultantplus://offline/ref=98C1E760D7F9F2795E4CCD7DCFD1AE19EF8A3E37D012D3595F95F32D5AF7B76E855A4D2ED3154950U2z6C" TargetMode="External"/><Relationship Id="rId25" Type="http://schemas.openxmlformats.org/officeDocument/2006/relationships/hyperlink" Target="consultantplus://offline/ref=F45B82BC49DB5A6D14265A7C478AB2FF1E25A0267CA09E144793A956E0CC40FC22984FDE1BD3883DNFHAE" TargetMode="External"/><Relationship Id="rId2" Type="http://schemas.openxmlformats.org/officeDocument/2006/relationships/styles" Target="styles.xml"/><Relationship Id="rId16" Type="http://schemas.openxmlformats.org/officeDocument/2006/relationships/hyperlink" Target="consultantplus://offline/main?base=RLAW404;n=22317;fld=134;dst=100245" TargetMode="External"/><Relationship Id="rId20" Type="http://schemas.openxmlformats.org/officeDocument/2006/relationships/hyperlink" Target="consultantplus://offline/ref=4DDF8372B8A4659F96F6369C84B2CFEE582A980756F367FFB79226F91A92898A45231C04A674EC18VDa6D"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gosuslugi.ru" TargetMode="External"/><Relationship Id="rId11" Type="http://schemas.openxmlformats.org/officeDocument/2006/relationships/hyperlink" Target="consultantplus://offline/ref=8C4A9FB0EB7939DB123F25B20A4C6E306048BFB42B37EBF0401A22EC50F7FFB154EDE9B74D738FC54683858FADB7DFBDF79F99264DE77737C3H3D" TargetMode="External"/><Relationship Id="rId24" Type="http://schemas.openxmlformats.org/officeDocument/2006/relationships/hyperlink" Target="consultantplus://offline/ref=2036A951F0B5226C5D87FCDE64D725F15E26216A334E1129A974E7757737596D7F439221EE7F345ENFA9E" TargetMode="External"/><Relationship Id="rId5" Type="http://schemas.openxmlformats.org/officeDocument/2006/relationships/image" Target="media/image1.png"/><Relationship Id="rId15" Type="http://schemas.openxmlformats.org/officeDocument/2006/relationships/hyperlink" Target="consultantplus://offline/ref=8C4A9FB0EB7939DB123F25B20A4C6E306048BFB42B37EBF0401A22EC50F7FFB154EDE9B74D738CC14483858FADB7DFBDF79F99264DE77737C3H3D" TargetMode="External"/><Relationship Id="rId23" Type="http://schemas.openxmlformats.org/officeDocument/2006/relationships/hyperlink" Target="consultantplus://offline/ref=BA523875770AFFB01FE41BEA23E016D2F5E322DB57D092F01E9CE22D49778EF0DA79DC58E791B04EoBc0D" TargetMode="External"/><Relationship Id="rId28" Type="http://schemas.openxmlformats.org/officeDocument/2006/relationships/fontTable" Target="fontTable.xml"/><Relationship Id="rId10" Type="http://schemas.openxmlformats.org/officeDocument/2006/relationships/hyperlink" Target="consultantplus://offline/main?base=RLAW404;n=22317;fld=134;dst=100250" TargetMode="External"/><Relationship Id="rId19" Type="http://schemas.openxmlformats.org/officeDocument/2006/relationships/hyperlink" Target="consultantplus://offline/ref=D7204554B52472D34DC5DA7BF99718567895FE67487CF790D59B448DE0581769C26D147490BFF47Df6I0D" TargetMode="External"/><Relationship Id="rId4" Type="http://schemas.openxmlformats.org/officeDocument/2006/relationships/webSettings" Target="webSettings.xml"/><Relationship Id="rId9" Type="http://schemas.openxmlformats.org/officeDocument/2006/relationships/hyperlink" Target="consultantplus://offline/ref=1E50756C01E1698C81E0DD52245C742E8388501E67415A615E381C9145FFC2633468C8D38323C8A4724C5D6E5Fv9A8F" TargetMode="External"/><Relationship Id="rId14" Type="http://schemas.openxmlformats.org/officeDocument/2006/relationships/hyperlink" Target="consultantplus://offline/ref=8C4A9FB0EB7939DB123F25B20A4C6E306048BFB42B37EBF0401A22EC50F7FFB154EDE9B74D738CC14483858FADB7DFBDF79F99264DE77737C3H3D" TargetMode="External"/><Relationship Id="rId22" Type="http://schemas.openxmlformats.org/officeDocument/2006/relationships/hyperlink" Target="consultantplus://offline/ref=BA523875770AFFB01FE41BEA23E016D2F5E322DB57D092F01E9CE22D49778EF0DA79DC58E791B04EoBc0D" TargetMode="External"/><Relationship Id="rId27" Type="http://schemas.openxmlformats.org/officeDocument/2006/relationships/hyperlink" Target="consultantplus://offline/ref=1EA3574217FE567D0C16FCDB46CD201FE5EAF0E5480486989675234C8F35F55EADC5E027EEA6A9A8F18D84062BBAF794D04B493FC0FBE3DE16hA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7665</Words>
  <Characters>43694</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1</cp:lastModifiedBy>
  <cp:revision>6</cp:revision>
  <cp:lastPrinted>2024-08-26T10:36:00Z</cp:lastPrinted>
  <dcterms:created xsi:type="dcterms:W3CDTF">2026-03-17T11:43:00Z</dcterms:created>
  <dcterms:modified xsi:type="dcterms:W3CDTF">2026-03-17T11:53:00Z</dcterms:modified>
</cp:coreProperties>
</file>