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252" w:type="dxa"/>
        <w:tblLayout w:type="fixed"/>
        <w:tblLook w:val="0000"/>
      </w:tblPr>
      <w:tblGrid>
        <w:gridCol w:w="3420"/>
        <w:gridCol w:w="2880"/>
        <w:gridCol w:w="3600"/>
      </w:tblGrid>
      <w:tr w:rsidR="00D97F15" w:rsidTr="004245BA">
        <w:tc>
          <w:tcPr>
            <w:tcW w:w="3420" w:type="dxa"/>
          </w:tcPr>
          <w:p w:rsidR="00D97F15" w:rsidRDefault="00D97F15" w:rsidP="006A2EE4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Баш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r>
              <w:rPr>
                <w:b/>
                <w:bCs/>
                <w:snapToGrid w:val="0"/>
                <w:sz w:val="24"/>
                <w:szCs w:val="24"/>
              </w:rPr>
              <w:t>ортостан Республика</w:t>
            </w:r>
            <w:r>
              <w:rPr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r>
              <w:rPr>
                <w:b/>
                <w:bCs/>
                <w:snapToGrid w:val="0"/>
                <w:sz w:val="24"/>
                <w:szCs w:val="24"/>
              </w:rPr>
              <w:t>ы</w:t>
            </w:r>
          </w:p>
          <w:p w:rsidR="00D97F15" w:rsidRDefault="00D97F15" w:rsidP="006A2EE4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eastAsia="ru-RU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Бузд</w:t>
            </w:r>
            <w:r>
              <w:rPr>
                <w:b/>
                <w:bCs/>
                <w:sz w:val="24"/>
                <w:szCs w:val="24"/>
              </w:rPr>
              <w:t>ə</w:t>
            </w:r>
            <w:r>
              <w:rPr>
                <w:b/>
                <w:bCs/>
                <w:snapToGrid w:val="0"/>
                <w:sz w:val="24"/>
                <w:szCs w:val="24"/>
              </w:rPr>
              <w:t xml:space="preserve">к районы муниципаль районының 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Таулар ауыл советы</w:t>
            </w:r>
          </w:p>
          <w:p w:rsidR="00D97F15" w:rsidRDefault="00D97F15" w:rsidP="006A2EE4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ауыл  биләмәһе    Советы</w:t>
            </w:r>
          </w:p>
          <w:p w:rsidR="00D97F15" w:rsidRDefault="00D97F15" w:rsidP="006A2EE4">
            <w:pPr>
              <w:spacing w:after="0" w:line="240" w:lineRule="auto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snapToGrid w:val="0"/>
                <w:sz w:val="24"/>
                <w:szCs w:val="24"/>
                <w:lang w:val="be-BY"/>
              </w:rPr>
              <w:t>У</w:t>
            </w:r>
            <w:r>
              <w:rPr>
                <w:rFonts w:eastAsia="MS Mincho"/>
                <w:snapToGrid w:val="0"/>
                <w:sz w:val="24"/>
                <w:szCs w:val="24"/>
                <w:lang w:val="be-BY"/>
              </w:rPr>
              <w:t>ҙәк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 урамы, 21 й. , Иске Таулар ауылы, Бүздәк районы, Башҡортостан Республикаһы, 452724</w:t>
            </w:r>
          </w:p>
        </w:tc>
        <w:tc>
          <w:tcPr>
            <w:tcW w:w="2880" w:type="dxa"/>
          </w:tcPr>
          <w:p w:rsidR="00D97F15" w:rsidRDefault="00D97F15" w:rsidP="006A2EE4">
            <w:pPr>
              <w:tabs>
                <w:tab w:val="left" w:pos="432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3" o:spid="_x0000_s1026" type="#_x0000_t75" style="position:absolute;left:0;text-align:left;margin-left:21.6pt;margin-top:10.9pt;width:98.25pt;height:119.25pt;z-index:-251658240;visibility:visible;mso-position-horizontal-relative:text;mso-position-vertical-relative:text" wrapcoords="-165 0 -165 21464 21600 21464 21600 0 -165 0">
                  <v:imagedata r:id="rId5" o:title=""/>
                  <w10:wrap type="tight"/>
                </v:shape>
              </w:pict>
            </w:r>
          </w:p>
          <w:p w:rsidR="00D97F15" w:rsidRDefault="00D97F15" w:rsidP="006A2EE4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97F15" w:rsidRDefault="00D97F15" w:rsidP="006A2EE4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Совет сельского поселения Тавларовский сельсовет муниципального района Буздякский район Республики Башкортостан</w:t>
            </w:r>
          </w:p>
          <w:p w:rsidR="00D97F15" w:rsidRDefault="00D97F15" w:rsidP="006A2EE4">
            <w:pPr>
              <w:pStyle w:val="BodyText"/>
              <w:spacing w:after="0" w:line="240" w:lineRule="auto"/>
              <w:jc w:val="center"/>
              <w:rPr>
                <w:sz w:val="24"/>
                <w:szCs w:val="24"/>
                <w:lang w:val="be-BY"/>
              </w:rPr>
            </w:pPr>
            <w:r>
              <w:rPr>
                <w:sz w:val="24"/>
                <w:szCs w:val="24"/>
                <w:lang w:val="be-BY"/>
              </w:rPr>
              <w:t>Центральная ул., д.  21, с. Старотавларово, Буздякский район, Республика Башкортостан, 452724</w:t>
            </w:r>
          </w:p>
        </w:tc>
      </w:tr>
      <w:tr w:rsidR="00D97F15" w:rsidRPr="008A19A5" w:rsidTr="004245BA">
        <w:tc>
          <w:tcPr>
            <w:tcW w:w="9900" w:type="dxa"/>
            <w:gridSpan w:val="3"/>
          </w:tcPr>
          <w:p w:rsidR="00D97F15" w:rsidRDefault="00D97F15" w:rsidP="006A2EE4">
            <w:pPr>
              <w:spacing w:after="0" w:line="240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A19A5">
              <w:rPr>
                <w:snapToGrid w:val="0"/>
                <w:sz w:val="24"/>
                <w:szCs w:val="24"/>
              </w:rPr>
              <w:t xml:space="preserve">                   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тел. (34773) 2-74-36, 2-70-36                      </w:t>
            </w:r>
            <w:r>
              <w:rPr>
                <w:snapToGrid w:val="0"/>
                <w:sz w:val="24"/>
                <w:szCs w:val="24"/>
                <w:lang w:val="en-US"/>
              </w:rPr>
              <w:t>e-mail: taular-selsovet@mail.ru</w:t>
            </w:r>
          </w:p>
        </w:tc>
      </w:tr>
    </w:tbl>
    <w:p w:rsidR="00D97F15" w:rsidRPr="004245BA" w:rsidRDefault="00D97F15" w:rsidP="00C4079A">
      <w:pPr>
        <w:pStyle w:val="BodyTextIndent3"/>
        <w:ind w:firstLine="0"/>
        <w:rPr>
          <w:b/>
          <w:szCs w:val="28"/>
          <w:lang w:val="en-US"/>
        </w:rPr>
      </w:pPr>
      <w:r w:rsidRPr="004245BA">
        <w:rPr>
          <w:b/>
          <w:szCs w:val="28"/>
          <w:lang w:val="en-US"/>
        </w:rPr>
        <w:t xml:space="preserve">                                                  </w:t>
      </w:r>
    </w:p>
    <w:p w:rsidR="00D97F15" w:rsidRDefault="00D97F15" w:rsidP="00C4079A">
      <w:pPr>
        <w:pStyle w:val="BodyTextIndent3"/>
        <w:ind w:firstLine="0"/>
        <w:rPr>
          <w:b/>
          <w:szCs w:val="28"/>
        </w:rPr>
      </w:pPr>
      <w:r w:rsidRPr="008A19A5">
        <w:rPr>
          <w:b/>
          <w:szCs w:val="28"/>
          <w:lang w:val="en-US"/>
        </w:rPr>
        <w:t xml:space="preserve">                                                      </w:t>
      </w:r>
      <w:r w:rsidRPr="004245BA">
        <w:rPr>
          <w:b/>
          <w:szCs w:val="28"/>
          <w:lang w:val="en-US"/>
        </w:rPr>
        <w:t xml:space="preserve">  </w:t>
      </w:r>
      <w:r>
        <w:rPr>
          <w:b/>
          <w:szCs w:val="28"/>
        </w:rPr>
        <w:t xml:space="preserve">РЕШЕНИЕ                              </w:t>
      </w:r>
    </w:p>
    <w:p w:rsidR="00D97F15" w:rsidRDefault="00D97F15" w:rsidP="00E84706">
      <w:pPr>
        <w:pStyle w:val="BodyTextIndent3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</w:t>
      </w:r>
    </w:p>
    <w:p w:rsidR="00D97F15" w:rsidRDefault="00D97F15" w:rsidP="00C4079A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дополнительных оснований признания безнадежными к взысканию недоимки по местным налогам (в том числе отмененным местным налогам), задолженности по пеням, штрафам по этим   налогам, порядка их списания</w:t>
      </w:r>
    </w:p>
    <w:p w:rsidR="00D97F15" w:rsidRDefault="00D97F15" w:rsidP="00685D2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97F15" w:rsidRDefault="00D97F15" w:rsidP="00685D2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п.3 ст.59 Налогового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Совет сельского поселения Тавларовский сельсовет муниципального района Буздякский район Республика Башкортостан РЕШИЛ: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Установить, что безнадежными к взысканию признаются недоимка и задолженность по пеням и штрафам по местным налогам, числящиеся за отдельными налогоплательщиками, взыскание которых оказалось невозможным в случаях: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20"/>
      <w:bookmarkEnd w:id="0"/>
      <w:r>
        <w:rPr>
          <w:sz w:val="28"/>
          <w:szCs w:val="28"/>
        </w:rPr>
        <w:t>1) наличия недоимки в сумме, не превышающей 100 рублей, срок взыскания которой в судебном порядке истек, а также начисленной на эту сумму задолженности по пеням и штрафам;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21"/>
      <w:bookmarkEnd w:id="1"/>
      <w:r>
        <w:rPr>
          <w:sz w:val="28"/>
          <w:szCs w:val="28"/>
        </w:rPr>
        <w:t xml:space="preserve">2) вынесения судебным приставом-исполнителем постановления об окончании исполнительного производства и возвращение взыскателю исполнительного документа в случаях, установленных </w:t>
      </w:r>
      <w:hyperlink r:id="rId6" w:history="1">
        <w:r>
          <w:rPr>
            <w:rStyle w:val="Hyperlink"/>
            <w:sz w:val="28"/>
            <w:szCs w:val="28"/>
          </w:rPr>
          <w:t>пунктами 3</w:t>
        </w:r>
      </w:hyperlink>
      <w:r>
        <w:rPr>
          <w:sz w:val="28"/>
          <w:szCs w:val="28"/>
        </w:rPr>
        <w:t xml:space="preserve">, </w:t>
      </w:r>
      <w:hyperlink r:id="rId7" w:history="1">
        <w:r>
          <w:rPr>
            <w:rStyle w:val="Hyperlink"/>
            <w:sz w:val="28"/>
            <w:szCs w:val="28"/>
          </w:rPr>
          <w:t>4 части 1 статьи 46</w:t>
        </w:r>
      </w:hyperlink>
      <w:r>
        <w:rPr>
          <w:sz w:val="28"/>
          <w:szCs w:val="28"/>
        </w:rPr>
        <w:t xml:space="preserve"> Федерального закона от 2 октября 2007 года N 229-ФЗ "Об исполнительном производстве", но не ранее истечения срока, установленного для предъявления исполнительных документов к исполнению;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22"/>
      <w:bookmarkEnd w:id="2"/>
      <w:r>
        <w:rPr>
          <w:sz w:val="28"/>
          <w:szCs w:val="28"/>
        </w:rPr>
        <w:t>3) наличия недоимки, задолженности по пеням и штрафам у умерших или объявленных умершими физических лиц, наследники которых не вступили в право наследования в установленный срок;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23"/>
      <w:bookmarkEnd w:id="3"/>
      <w:r>
        <w:rPr>
          <w:sz w:val="28"/>
          <w:szCs w:val="28"/>
        </w:rPr>
        <w:t>4) наличия задолженности по уплате пеней, срок взыскания которой в судебном порядке истек, при отсутствии недоимки, на которую они начислены;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трехлетнего срока давности (согласно ст.196 ГК РФ) с момента их возникновения;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срока подачи заявления в суд о взыскании задолженности; </w:t>
      </w:r>
    </w:p>
    <w:p w:rsidR="00D97F15" w:rsidRDefault="00D97F15" w:rsidP="00685D2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наличия задолженности организаций и физических лиц по отмененным местным налогам (в полном объеме по состоянию на дату вынесения решения о списании задолженности, за исключением сумм задолженности, включенных в реестр требований кредиторов по организациям, физическим лицам, находящимся в процедурах банкротства).</w:t>
      </w:r>
    </w:p>
    <w:p w:rsidR="00D97F15" w:rsidRDefault="00D97F15" w:rsidP="00685D2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Суммы задолженности организаций и физических лиц по отмененным местным налогам, уплаченные до издания настоящего Решения, возврату не подлежат.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2. Документами, подтверждающими наличие дополнительных оснований, предусмотренных </w:t>
      </w:r>
      <w:hyperlink r:id="rId8" w:anchor="Par19" w:history="1">
        <w:r>
          <w:rPr>
            <w:rStyle w:val="Hyperlink"/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 настоящей статьи, являются: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справка налогового органа о суммах недоимки и задолженности по пеням и штрафам с приложенной к ней расшифровкой периода образования задолженности при наличии обстоятельств, предусмотренных </w:t>
      </w:r>
      <w:hyperlink r:id="rId9" w:anchor="Par20" w:history="1">
        <w:r>
          <w:rPr>
            <w:rStyle w:val="Hyperlink"/>
            <w:sz w:val="28"/>
            <w:szCs w:val="28"/>
          </w:rPr>
          <w:t>пунктами 1</w:t>
        </w:r>
      </w:hyperlink>
      <w:r>
        <w:rPr>
          <w:sz w:val="28"/>
          <w:szCs w:val="28"/>
        </w:rPr>
        <w:t xml:space="preserve"> - </w:t>
      </w:r>
      <w:hyperlink r:id="rId10" w:anchor="Par23" w:history="1">
        <w:r>
          <w:rPr>
            <w:rStyle w:val="Hyperlink"/>
            <w:sz w:val="28"/>
            <w:szCs w:val="28"/>
          </w:rPr>
          <w:t>7 части 1</w:t>
        </w:r>
      </w:hyperlink>
      <w:r>
        <w:rPr>
          <w:sz w:val="28"/>
          <w:szCs w:val="28"/>
        </w:rPr>
        <w:t xml:space="preserve"> настоящего решения;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копия постановления судебного пристава-исполнителя об окончании исполнительного производства и о возвращении взыскателю исполнительного документа - при наличии обстоятельств, предусмотренных </w:t>
      </w:r>
      <w:hyperlink r:id="rId11" w:anchor="Par21" w:history="1">
        <w:r>
          <w:rPr>
            <w:rStyle w:val="Hyperlink"/>
            <w:sz w:val="28"/>
            <w:szCs w:val="28"/>
          </w:rPr>
          <w:t>пунктом 2 части 1</w:t>
        </w:r>
      </w:hyperlink>
      <w:r>
        <w:rPr>
          <w:sz w:val="28"/>
          <w:szCs w:val="28"/>
        </w:rPr>
        <w:t xml:space="preserve"> настоящего решения;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сведения о факте регистрации акта гражданского состояния о смерти физического лица, представляемые органами записи актов гражданского состояния, или копия свидетельства о смерти физического лица или копия решения суда об объявлении физического лица умершим - при наличии обстоятельств, предусмотренных </w:t>
      </w:r>
      <w:hyperlink r:id="rId12" w:anchor="Par22" w:history="1">
        <w:r>
          <w:rPr>
            <w:rStyle w:val="Hyperlink"/>
            <w:sz w:val="28"/>
            <w:szCs w:val="28"/>
          </w:rPr>
          <w:t>пунктом 3 части 1</w:t>
        </w:r>
      </w:hyperlink>
      <w:r>
        <w:rPr>
          <w:sz w:val="28"/>
          <w:szCs w:val="28"/>
        </w:rPr>
        <w:t xml:space="preserve"> настоящего решения.</w:t>
      </w:r>
    </w:p>
    <w:p w:rsidR="00D97F15" w:rsidRDefault="00D97F15" w:rsidP="00685D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Решение о признании безнадежными к взысканию и списании недоимки и задолженности по пеням и штрафам физических лиц по местным налогам принимается налоговым органом по месту учета организации, физического лица.</w:t>
      </w:r>
    </w:p>
    <w:p w:rsidR="00D97F15" w:rsidRDefault="00D97F15" w:rsidP="00685D20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4. Настоящее решение обнародовать на информационном стенде в здании Администрации сельского поселения Тавларовский сельсовет муниципального района Буздякский район Республики Башкортостан и разместить</w:t>
      </w:r>
      <w:r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> в сети общего доступа</w:t>
      </w:r>
      <w:r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>«Интернет» на официальном сайте сельского поселения</w:t>
      </w:r>
      <w:r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.</w:t>
      </w:r>
    </w:p>
    <w:p w:rsidR="00D97F15" w:rsidRDefault="00D97F15" w:rsidP="00685D20">
      <w:pPr>
        <w:pStyle w:val="ConsPlusTitle"/>
        <w:ind w:firstLine="540"/>
        <w:jc w:val="both"/>
        <w:rPr>
          <w:color w:val="2D2D2D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>5. </w:t>
      </w:r>
      <w:r>
        <w:rPr>
          <w:rStyle w:val="apple-converted-space"/>
          <w:rFonts w:ascii="Times New Roman" w:hAnsi="Times New Roman" w:cs="Times New Roman"/>
          <w:b w:val="0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силу со дня официального опубликования.</w:t>
      </w:r>
    </w:p>
    <w:p w:rsidR="00D97F15" w:rsidRDefault="00D97F15" w:rsidP="00685D20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7F15" w:rsidRDefault="00D97F15" w:rsidP="00C4079A">
      <w:pPr>
        <w:pStyle w:val="BodyTextIndent3"/>
        <w:ind w:firstLine="0"/>
      </w:pPr>
    </w:p>
    <w:p w:rsidR="00D97F15" w:rsidRDefault="00D97F15" w:rsidP="00C4079A">
      <w:pPr>
        <w:pStyle w:val="BodyTextIndent3"/>
        <w:ind w:firstLine="0"/>
      </w:pPr>
      <w:r>
        <w:t>Глава сельского поселения</w:t>
      </w:r>
    </w:p>
    <w:p w:rsidR="00D97F15" w:rsidRDefault="00D97F15" w:rsidP="00C4079A">
      <w:pPr>
        <w:pStyle w:val="BodyTextIndent3"/>
        <w:ind w:firstLine="0"/>
      </w:pPr>
      <w:r>
        <w:t>Тавларовский сельсовет</w:t>
      </w:r>
    </w:p>
    <w:p w:rsidR="00D97F15" w:rsidRDefault="00D97F15" w:rsidP="00C4079A">
      <w:pPr>
        <w:pStyle w:val="BodyTextIndent3"/>
        <w:ind w:firstLine="0"/>
      </w:pPr>
      <w:r>
        <w:t>МР Буздякский район РБ                                           Т.Ф.Тимерзянов</w:t>
      </w:r>
    </w:p>
    <w:p w:rsidR="00D97F15" w:rsidRDefault="00D97F15" w:rsidP="00C4079A">
      <w:pPr>
        <w:pStyle w:val="BodyTextIndent3"/>
        <w:ind w:firstLine="0"/>
      </w:pPr>
    </w:p>
    <w:p w:rsidR="00D97F15" w:rsidRPr="008A19A5" w:rsidRDefault="00D97F15" w:rsidP="00C4079A">
      <w:pPr>
        <w:pStyle w:val="BodyTextIndent3"/>
        <w:ind w:firstLine="0"/>
        <w:rPr>
          <w:b/>
        </w:rPr>
      </w:pPr>
      <w:r w:rsidRPr="008A19A5">
        <w:rPr>
          <w:b/>
        </w:rPr>
        <w:t>№  185     от 22.12.2022г</w:t>
      </w:r>
    </w:p>
    <w:p w:rsidR="00D97F15" w:rsidRPr="008A19A5" w:rsidRDefault="00D97F15" w:rsidP="00C4079A">
      <w:pPr>
        <w:pStyle w:val="BodyTextIndent3"/>
        <w:ind w:firstLine="0"/>
        <w:rPr>
          <w:b/>
        </w:rPr>
      </w:pPr>
      <w:r w:rsidRPr="008A19A5">
        <w:rPr>
          <w:b/>
        </w:rPr>
        <w:t>С. Старотавларово</w:t>
      </w:r>
    </w:p>
    <w:sectPr w:rsidR="00D97F15" w:rsidRPr="008A19A5" w:rsidSect="00BC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706"/>
    <w:rsid w:val="00092E0A"/>
    <w:rsid w:val="000A4570"/>
    <w:rsid w:val="000D0E39"/>
    <w:rsid w:val="002436BF"/>
    <w:rsid w:val="00257947"/>
    <w:rsid w:val="002A3A80"/>
    <w:rsid w:val="00356BFA"/>
    <w:rsid w:val="003B5736"/>
    <w:rsid w:val="004245BA"/>
    <w:rsid w:val="004948E3"/>
    <w:rsid w:val="004E2B2B"/>
    <w:rsid w:val="00544546"/>
    <w:rsid w:val="005455EB"/>
    <w:rsid w:val="0059222B"/>
    <w:rsid w:val="0063274E"/>
    <w:rsid w:val="006367A0"/>
    <w:rsid w:val="0066278C"/>
    <w:rsid w:val="00685D20"/>
    <w:rsid w:val="006A2EE4"/>
    <w:rsid w:val="006D0D12"/>
    <w:rsid w:val="007D2FF5"/>
    <w:rsid w:val="007F7819"/>
    <w:rsid w:val="00810ABE"/>
    <w:rsid w:val="008A19A5"/>
    <w:rsid w:val="008B3AD0"/>
    <w:rsid w:val="009E5B1C"/>
    <w:rsid w:val="00A21481"/>
    <w:rsid w:val="00AA23A2"/>
    <w:rsid w:val="00AE63BE"/>
    <w:rsid w:val="00BC0694"/>
    <w:rsid w:val="00C4077F"/>
    <w:rsid w:val="00C4079A"/>
    <w:rsid w:val="00C85A82"/>
    <w:rsid w:val="00D82AD0"/>
    <w:rsid w:val="00D97F15"/>
    <w:rsid w:val="00DD2238"/>
    <w:rsid w:val="00DE3540"/>
    <w:rsid w:val="00E66034"/>
    <w:rsid w:val="00E84706"/>
    <w:rsid w:val="00F001E9"/>
    <w:rsid w:val="00FB2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ListParagraph">
    <w:name w:val="List Paragraph"/>
    <w:basedOn w:val="Normal"/>
    <w:uiPriority w:val="99"/>
    <w:qFormat/>
    <w:rsid w:val="00E8470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rsid w:val="00E847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4706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685D20"/>
    <w:rPr>
      <w:rFonts w:ascii="Arial" w:hAnsi="Arial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685D2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685D2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685D2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character" w:customStyle="1" w:styleId="apple-converted-space">
    <w:name w:val="apple-converted-space"/>
    <w:uiPriority w:val="99"/>
    <w:rsid w:val="00685D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FC27CF72BCF2CAFAB4A9544BD2B03A7C8B4E73AC9E7198F7B592C531CD8830888E688734F3497F4zCUCG" TargetMode="External"/><Relationship Id="rId12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FC27CF72BCF2CAFAB4A9544BD2B03A7C8B4E73AC9E7198F7B592C531CD8830888E688734F3497F4zCUDG" TargetMode="External"/><Relationship Id="rId11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5" Type="http://schemas.openxmlformats.org/officeDocument/2006/relationships/image" Target="media/image1.png"/><Relationship Id="rId10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896</Words>
  <Characters>5111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Башҡортостан Республикаhы </dc:title>
  <dc:subject/>
  <dc:creator>1</dc:creator>
  <cp:keywords/>
  <dc:description/>
  <cp:lastModifiedBy>1</cp:lastModifiedBy>
  <cp:revision>2</cp:revision>
  <dcterms:created xsi:type="dcterms:W3CDTF">2022-12-22T10:53:00Z</dcterms:created>
  <dcterms:modified xsi:type="dcterms:W3CDTF">2022-12-22T10:53:00Z</dcterms:modified>
</cp:coreProperties>
</file>